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11099800</wp:posOffset>
            </wp:positionH>
            <wp:positionV relativeFrom="topMargin">
              <wp:posOffset>10350500</wp:posOffset>
            </wp:positionV>
            <wp:extent cx="495300" cy="27940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浙江省杭州市拱墅区2023-2024学年八年级上学期期末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道德与法治试题</w:t>
      </w:r>
    </w:p>
    <w:p w:rsidR="00FC5860" w:rsidRPr="00BE1BCD"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一、单项选择题（每一小题2分）</w:t>
      </w:r>
    </w:p>
    <w:p w:rsidR="00FC5860" w:rsidRPr="00BE1BC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古代名言中蕴含着丰富的哲理。下列名言与哲理对应有误的是（   ）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A. </w:t>
      </w:r>
      <w:r>
        <w:rPr>
          <w:rFonts w:ascii="宋体" w:eastAsia="宋体" w:hAnsi="宋体" w:cs="宋体"/>
          <w:color w:val="auto"/>
        </w:rPr>
        <w:t>己所不欲，勿施于人——我们要能够做到将心比心，体会他人的感受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>B</w:t>
      </w:r>
      <w:r w:rsidRPr="00BE1BCD" w:rsidR="00FC5860">
        <w:rPr>
          <w:position w:val="-22"/>
        </w:rPr>
        <w:drawing>
          <wp:inline>
            <wp:extent cx="31750" cy="889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 w:rsidR="00FC5860">
        <w:t xml:space="preserve"> </w:t>
      </w:r>
      <w:r>
        <w:rPr>
          <w:rFonts w:ascii="宋体" w:eastAsia="宋体" w:hAnsi="宋体" w:cs="宋体"/>
          <w:color w:val="auto"/>
        </w:rPr>
        <w:t>尺有所短，寸有所长——我们要学会换位思考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C. </w:t>
      </w:r>
      <w:r>
        <w:rPr>
          <w:rFonts w:ascii="宋体" w:eastAsia="宋体" w:hAnsi="宋体" w:cs="宋体"/>
          <w:color w:val="auto"/>
        </w:rPr>
        <w:t>世异则事异，事异则备变——我们要能够对规则进行调整和完善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D. </w:t>
      </w:r>
      <w:r>
        <w:rPr>
          <w:rFonts w:ascii="宋体" w:eastAsia="宋体" w:hAnsi="宋体" w:cs="宋体"/>
          <w:color w:val="auto"/>
        </w:rPr>
        <w:t>风声雨声读书声声声入耳，家事国事天下事事事关心——我们要关心、融入社会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下列同学的行为属于亲社会行为的是（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①小刚在电影院看电影时，总是喜欢带味道很重的食物进场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②小强在公交车上主动给老人让座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③小明放学回家，发现街道上有人私搭乱建，立即拨打城建热线反映情况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④小红</w:t>
      </w:r>
      <w:r>
        <w:rPr>
          <w:rFonts w:ascii="宋体" w:eastAsia="宋体" w:hAnsi="宋体" w:cs="宋体"/>
          <w:color w:val="000000"/>
          <w:position w:val="-1"/>
        </w:rPr>
        <w:drawing>
          <wp:inline>
            <wp:extent cx="139700" cy="190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图书馆边看书边在书上乱写乱画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③④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“恰同学少年，风华正茂。”同窗情谊值得你我珍惜。诗句中提到的社会关系属于（   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血缘关系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地缘关系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业缘关系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友情关系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中国飞天第一人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航天英雄杨利伟做客《朗读者》节目，围绕主题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第一次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和大家分享了他难忘的飞行任务。他表示，是无数人，无数航天人经过几十年的奋斗，无数人的很多次造就了这个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第一次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是祖国和人民用智慧的双手把我们送到太空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。他的话深刻阐释了个人与社会的关系，对此理解正确的是（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rFonts w:ascii="宋体" w:eastAsia="宋体" w:hAnsi="宋体" w:cs="宋体"/>
          <w:color w:val="000000"/>
        </w:rPr>
        <w:t>个人是社会的有机组成部分，社会发展离不开个人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eastAsia="宋体" w:hAnsi="宋体" w:cs="宋体"/>
          <w:color w:val="000000"/>
        </w:rPr>
        <w:t>为了社会的发展，我们可以舍弃个人利益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③</w:t>
      </w:r>
      <w:r>
        <w:rPr>
          <w:rFonts w:ascii="宋体" w:eastAsia="宋体" w:hAnsi="宋体" w:cs="宋体"/>
          <w:color w:val="000000"/>
        </w:rPr>
        <w:t>每个人都从社会中获得物质支持和精神滋养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④</w:t>
      </w:r>
      <w:r>
        <w:rPr>
          <w:rFonts w:ascii="宋体" w:eastAsia="宋体" w:hAnsi="宋体" w:cs="宋体"/>
          <w:color w:val="000000"/>
        </w:rPr>
        <w:t>个人的生存、发展离不开社会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①④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②③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现实生活中，许多未成年人因为沉迷游戏而荒废学业，更有甚者，盗用家长的付款账号在网游中买装备、在直播间“打赏”。修订后的《未成年人保护法》新增“网络保护”意味着（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①沉迷网络一定具有严重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社会危害性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②青少年要远离网络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③预防和干预未成年人沉迷网络有法可依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④上网不能触碰法律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红线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③④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②④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“良好的秩序是一切美好事物的基础。”对社会来说，良好的社会秩序（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①能提高社会运行效率      ②是人们安居乐业的保障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③能降低社会管理成本      ④能杜绝违法犯罪的发生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①②④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①③④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②③④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下列名言中强调要尊重他人的有（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①道不可坐论，德不能空谈  ②平等待人，换位思考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③敬人者，人恒敬之        ④己所不欲，勿施于人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①②③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②③④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①②④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①③④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文明有礼是与人交往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“外衣”。以下小丽的言行中不得体的是（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①请人指点说“赐教”，求人原谅说“包涵”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②在公共场合打喷嚏时，侧身用纸巾捂住口鼻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③父母与客人谈话时经常插话表示热情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④给长者打电话时，先挂掉电话，以示尊重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②④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二、问答题</w:t>
      </w:r>
    </w:p>
    <w:p>
      <w:pPr>
        <w:spacing w:line="360" w:lineRule="auto"/>
        <w:ind w:left="225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影视作品作为一种艺术形式，不仅能够娱乐观众，更能够通过对社会问题的反映引起观众的思考和关注。阅读材料，回答问题。</w:t>
      </w:r>
    </w:p>
    <w:p>
      <w:pPr>
        <w:spacing w:line="360" w:lineRule="auto"/>
        <w:ind w:left="225" w:firstLine="420"/>
        <w:jc w:val="both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材料一  电影《孤注一掷》揭露了高薪招聘、投资理财等多种诈骗手法，讲述了受害人如何一步步被带入网络赌博的深渊，最后倾家荡产。网络赌博危害大，现实中却频频上演。2023年9月10日，熊某收到一条赌博广告的短信，就抱着“玩一玩”的心态点击进入网站并下载APP，陆续充值了24000余元。目前，熊某因参与赌博且赌资较大已被公安局依法行政拘留10日，并处罚款500元。后来警方顺藤摸瓜，捣毁了一处网络赌博窝点，以江某为首的13人赌博经营团伙被悉数抓捕，法院最后判处江某有期徒刑五年，并处罚金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联系材料一熊某的案例，谈谈我们应该如何自觉遵守社会规则。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江某的行为是何种性质的违法行为？请结合材料加以分析。</w:t>
      </w:r>
    </w:p>
    <w:p>
      <w:pPr>
        <w:spacing w:line="360" w:lineRule="auto"/>
        <w:ind w:left="225" w:firstLine="420"/>
        <w:jc w:val="both"/>
        <w:textAlignment w:val="center"/>
        <w:rPr>
          <w:color w:val="000000"/>
        </w:rPr>
      </w:pPr>
      <w:r>
        <w:rPr>
          <w:rFonts w:ascii="楷体" w:eastAsia="楷体" w:hAnsi="楷体" w:cs="楷体"/>
          <w:color w:val="000000"/>
        </w:rPr>
        <w:t>材料二  热播剧《狂飙》讲述了以一线刑警安欣为代表的正义力量，与黑恶势力展开长达二十年的生死搏斗的故事。最后，黑恶势力接受了法律审判，受到了应有的惩罚。该剧向世人昭示了“法网恢恢，疏而不漏”、“法律惩恶扬善保护人民”的不变真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犯罪是我们成长道路上最凶险的陷阱。运用所学知识，请谈一谈青少年如何加强自我防范，预防犯罪？</w:t>
      </w:r>
    </w:p>
    <w:sectPr w:rsidSect="00C321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419781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3635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9143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802326" cy="257156"/>
          <wp:effectExtent l="0" t="0" r="0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73" cy="262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846000" cy="304788"/>
          <wp:effectExtent l="0" t="0" r="0" b="635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0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6C65A8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Relationship Id="rId3" Type="http://schemas.openxmlformats.org/officeDocument/2006/relationships/image" Target="media/image7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3410292201504768</dc:description>
  <cp:lastModifiedBy>学科网试题生产平台</cp:lastModifiedBy>
  <cp:revision>8</cp:revision>
  <dcterms:created xsi:type="dcterms:W3CDTF">2024-01-16T07:23:18Z</dcterms:created>
  <dcterms:modified xsi:type="dcterms:W3CDTF">2024-01-16T07:23:18Z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