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A3188" w14:textId="77777777" w:rsidR="001548F6" w:rsidRDefault="001548F6" w:rsidP="001548F6">
      <w:pPr>
        <w:pStyle w:val="1"/>
        <w:spacing w:before="60" w:beforeAutospacing="0" w:after="60" w:afterAutospacing="0"/>
      </w:pPr>
      <w:r>
        <w:rPr>
          <w:rFonts w:ascii="微软雅黑" w:eastAsia="微软雅黑" w:hAnsi="微软雅黑" w:hint="eastAsia"/>
          <w:color w:val="333333"/>
        </w:rPr>
        <w:t xml:space="preserve">孩子中考升学全规划（文化课600～610分、萨克斯、市艺术节三等奖） 先明确核心结论：杭高贡院萨克斯特长生基本无缘，杭州艺术特长生硬性门槛：市级中小学生艺术节器乐个人一二等奖才可报名，三等奖达不到杭高特长生报名资质；贡院裸考统招线2025年627分，孩子600-610还差17～27分，裸考进贡院难度很大 。孩子600-610属于杭州一段优高稳妥、部分重高分校可冲，萨克斯保留兴趣、灵活走「裸考优先+备选艺考」双线方案，分4条路径由主到次规划： 一、首选：裸考统招（主攻，优先全力冲文化课） </w:t>
      </w:r>
      <w:r>
        <w:rPr>
          <w:rFonts w:ascii="微软雅黑" w:eastAsia="微软雅黑" w:hAnsi="微软雅黑" w:hint="eastAsia"/>
          <w:color w:val="333333"/>
        </w:rPr>
        <w:lastRenderedPageBreak/>
        <w:t xml:space="preserve">1、可稳妥录取院校（600-610保底优高/准重高） - 杭高钱江校区：2025投档617，610可冲刺、605以内稳妥（杭高集团嫡系，师资和贡院互通，最贴合原本想去杭高的目标） </w:t>
      </w:r>
      <w:r>
        <w:rPr>
          <w:rFonts w:ascii="MS Gothic" w:eastAsia="MS Gothic" w:hAnsi="MS Gothic" w:cs="MS Gothic" w:hint="eastAsia"/>
          <w:color w:val="333333"/>
        </w:rPr>
        <w:t>​</w:t>
      </w:r>
      <w:r>
        <w:rPr>
          <w:rFonts w:ascii="微软雅黑" w:eastAsia="微软雅黑" w:hAnsi="微软雅黑" w:hint="eastAsia"/>
          <w:color w:val="333333"/>
        </w:rPr>
        <w:t>- 十四康桥（604）、学军海创园（606）、杭四下沙（614冲）、长河高中（611）、浙大附中丁兰（600+稳进）、杭师大附中（602左右） 志愿填报技巧：一段10个志愿，靠前冲钱江/十四康桥，中段放长河、浙大丁兰，末尾保底杭七、十一中，全部一段公办普高，学籍正规、正常走普通高考。 2、文化课提分重点（目标冲到615+，稳杭高钱江） 现</w:t>
      </w:r>
      <w:r>
        <w:rPr>
          <w:rFonts w:ascii="微软雅黑" w:eastAsia="微软雅黑" w:hAnsi="微软雅黑" w:hint="eastAsia"/>
          <w:color w:val="333333"/>
        </w:rPr>
        <w:lastRenderedPageBreak/>
        <w:t>有600～610，缺口10-15分集中在科学、数学压轴、道法答题规范，萨克斯日常每周1次练习保兴趣即可，初三上学期优先文化课，暂时不冲比赛拿奖。 二、备选1：高中走器乐艺考（萨克斯长线保留特长，高三艺考） 1、两条落地方式 1. 裸考进普高（上面的钱江/长河/杭七等），普高正常读书，课余萨克斯集训走音乐艺考杭州普高无强制艺术班，孩子文化课底子好（600+），艺考文化课门槛仅普通本科线60%，文化课优势极大，萨克斯艺考考音乐学院/综合大学音乐系性价比很高。</w:t>
      </w:r>
      <w:r>
        <w:rPr>
          <w:rFonts w:ascii="MS Gothic" w:eastAsia="MS Gothic" w:hAnsi="MS Gothic" w:cs="MS Gothic" w:hint="eastAsia"/>
          <w:color w:val="333333"/>
        </w:rPr>
        <w:t>​</w:t>
      </w:r>
      <w:r>
        <w:rPr>
          <w:rFonts w:ascii="微软雅黑" w:eastAsia="微软雅黑" w:hAnsi="微软雅黑" w:hint="eastAsia"/>
          <w:color w:val="333333"/>
        </w:rPr>
        <w:t>2. 杭七美术/音乐特色班</w:t>
      </w:r>
      <w:r>
        <w:rPr>
          <w:rFonts w:ascii="微软雅黑" w:eastAsia="微软雅黑" w:hAnsi="微软雅黑" w:hint="eastAsia"/>
          <w:color w:val="333333"/>
        </w:rPr>
        <w:lastRenderedPageBreak/>
        <w:t>（570+分数线，600分远超线）杭七是杭州老牌艺术普高，文化课+专业课同步教学，萨克斯可以在校组建乐团，高三走音乐统考，本科率稳定 。 优势：不用现在凑市级获奖，高中三年再拿比赛证书即可用于艺考，现阶段三等奖不影响未来艺考。 三、备选2：特色班/自主招生（不占用统招志愿） 1. 杭高、十四中中外合作班（自主招生）中考前校测英语，中考600分符合录取底线，录取在自主招生批次；未被录取完全不影响后续一段统招填报，相当于多一次升学机会 。</w:t>
      </w:r>
      <w:r>
        <w:rPr>
          <w:rFonts w:ascii="MS Gothic" w:eastAsia="MS Gothic" w:hAnsi="MS Gothic" w:cs="MS Gothic" w:hint="eastAsia"/>
          <w:color w:val="333333"/>
        </w:rPr>
        <w:t>​</w:t>
      </w:r>
      <w:r>
        <w:rPr>
          <w:rFonts w:ascii="微软雅黑" w:eastAsia="微软雅黑" w:hAnsi="微软雅黑" w:hint="eastAsia"/>
          <w:color w:val="333333"/>
        </w:rPr>
        <w:t>2. 其他公办特色班：杭二东河传媒特色班（571分）、</w:t>
      </w:r>
      <w:r>
        <w:rPr>
          <w:rFonts w:ascii="微软雅黑" w:eastAsia="微软雅黑" w:hAnsi="微软雅黑" w:hint="eastAsia"/>
          <w:color w:val="333333"/>
        </w:rPr>
        <w:lastRenderedPageBreak/>
        <w:t>各类高中人文特色班，600分稳录。 四、备选3：综合高中兜底（万一分数下滑备用，优先不用） 杭州美职综合高中（普高学籍）、源清-中策职普融通班：高一可自由切换普通高考/艺考两条路线，文化课600分去读完全富余，保底全日制普高学籍、能正常参加高考 。 关于萨克斯当下安排（不用再硬冲杭高特长生） 1. 初中阶段：放弃今年冲刺市级比赛拿奖（来不及）杭高特长生报名必须市级艺术节器乐个人一二等奖，现有三等奖不符合门槛，再参赛赶不上当年特长生报名窗口期。</w:t>
      </w:r>
      <w:r>
        <w:rPr>
          <w:rFonts w:ascii="MS Gothic" w:eastAsia="MS Gothic" w:hAnsi="MS Gothic" w:cs="MS Gothic" w:hint="eastAsia"/>
          <w:color w:val="333333"/>
        </w:rPr>
        <w:t>​</w:t>
      </w:r>
      <w:r>
        <w:rPr>
          <w:rFonts w:ascii="微软雅黑" w:eastAsia="微软雅黑" w:hAnsi="微软雅黑" w:hint="eastAsia"/>
          <w:color w:val="333333"/>
        </w:rPr>
        <w:t>2. 长期：萨克斯转为高中升学工具 - 日</w:t>
      </w:r>
      <w:r>
        <w:rPr>
          <w:rFonts w:ascii="微软雅黑" w:eastAsia="微软雅黑" w:hAnsi="微软雅黑" w:hint="eastAsia"/>
          <w:color w:val="333333"/>
        </w:rPr>
        <w:lastRenderedPageBreak/>
        <w:t>常每周1次练琴维持功底，高中再参加省市器乐比赛拿奖，用于高三音乐艺考、大学高水平艺术团（重点大学降分录取），600+文化课+萨克斯，重点大学艺术团非常吃香。 最终志愿填报极简方案 1. 一段统招主志愿：冲杭高钱江→十四康桥→长河高中→浙大丁兰→杭师大附中→杭七→十一中（公办普高梯队）</w:t>
      </w:r>
      <w:r>
        <w:rPr>
          <w:rFonts w:ascii="MS Gothic" w:eastAsia="MS Gothic" w:hAnsi="MS Gothic" w:cs="MS Gothic" w:hint="eastAsia"/>
          <w:color w:val="333333"/>
        </w:rPr>
        <w:t>​</w:t>
      </w:r>
      <w:r>
        <w:rPr>
          <w:rFonts w:ascii="微软雅黑" w:eastAsia="微软雅黑" w:hAnsi="微软雅黑" w:hint="eastAsia"/>
          <w:color w:val="333333"/>
        </w:rPr>
        <w:t>2. 提前自主招生：酌情报杭高国际班（保底），落选不影响统招</w:t>
      </w:r>
      <w:r>
        <w:rPr>
          <w:rFonts w:ascii="MS Gothic" w:eastAsia="MS Gothic" w:hAnsi="MS Gothic" w:cs="MS Gothic" w:hint="eastAsia"/>
          <w:color w:val="333333"/>
        </w:rPr>
        <w:t>​</w:t>
      </w:r>
      <w:r>
        <w:rPr>
          <w:rFonts w:ascii="微软雅黑" w:eastAsia="微软雅黑" w:hAnsi="微软雅黑" w:hint="eastAsia"/>
          <w:color w:val="333333"/>
        </w:rPr>
        <w:t>3. 特长规划：文化课优先提分到615+，萨克斯保留兴趣，高中规划艺考/高水平艺术团 需要我按孩子具体分数（600</w:t>
      </w:r>
      <w:r>
        <w:rPr>
          <w:rFonts w:ascii="微软雅黑" w:eastAsia="微软雅黑" w:hAnsi="微软雅黑" w:hint="eastAsia"/>
          <w:color w:val="333333"/>
        </w:rPr>
        <w:lastRenderedPageBreak/>
        <w:t>还是610）帮你定制10个一段精准志愿排序清单吗？</w:t>
      </w:r>
    </w:p>
    <w:p w14:paraId="6A8AEFE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招收【萨克斯】高水平艺术团的重点大学（985/211，分片区，浙江考生优先）</w:t>
      </w:r>
    </w:p>
    <w:p w14:paraId="6F21F49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04B131E1"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高水平艺术团规则：普通文化课专业（非音乐专业）入学，萨克斯进校乐团，高考降分20～60分录取；孩子文化课600+是巨大优势，高中3年攒省级萨克斯奖项即可报考 </w:t>
      </w:r>
    </w:p>
    <w:p w14:paraId="1CD3434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FC9D48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一、江浙沪就近985/211（首选，离家近、常年在浙江招生萨克斯）</w:t>
      </w:r>
    </w:p>
    <w:p w14:paraId="2CEA82E1"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BABAAC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1、浙江大学（985·杭州本地）</w:t>
      </w:r>
    </w:p>
    <w:p w14:paraId="43C2B71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FF67BF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浙大交响乐团常年缺萨克斯，高水平艺术团每年招古典萨克斯，浙江名额最多；降分至本省一段线/一段线下20分，孩子本土报考优势最大。</w:t>
      </w:r>
    </w:p>
    <w:p w14:paraId="4DFE9CA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BCD92E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2、南京大学（985·南京）</w:t>
      </w:r>
    </w:p>
    <w:p w14:paraId="5889A3FF"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365660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交响管乐团固定招录中音萨克斯，每年投放浙江招生名额，理工科、经管、人文任选专业。</w:t>
      </w:r>
    </w:p>
    <w:p w14:paraId="5408B03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C5D810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3、东南大学（985·南京）</w:t>
      </w:r>
    </w:p>
    <w:p w14:paraId="5A2CC3B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 xml:space="preserve"> </w:t>
      </w:r>
    </w:p>
    <w:p w14:paraId="025CFDD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管乐编制齐全，常年招收萨克斯，在浙稳定招生。</w:t>
      </w:r>
    </w:p>
    <w:p w14:paraId="44835AC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E3E622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4、同济大学（985·上海）</w:t>
      </w:r>
    </w:p>
    <w:p w14:paraId="3A49600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2BF65E0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德系萨克斯教学，交响+爵士双编制，高水平艺术团常年招萨克斯，浙江招生稳定。</w:t>
      </w:r>
    </w:p>
    <w:p w14:paraId="2582698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716DC8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5、上海交通大学（985）、华东师大（985）</w:t>
      </w:r>
    </w:p>
    <w:p w14:paraId="6316C5E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BB3758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两大名校交响乐团标配萨克斯，每年高水平艺术团器乐包含萨克斯。</w:t>
      </w:r>
    </w:p>
    <w:p w14:paraId="2EB1905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CFC409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6、苏州大学、南京理工、南航（211江苏）</w:t>
      </w:r>
    </w:p>
    <w:p w14:paraId="24469D8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416E2C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省内性价比高，萨克斯名额充足，对浙江考生友好。</w:t>
      </w:r>
    </w:p>
    <w:p w14:paraId="3D0764E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FB6E5F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二、华北头部985（顶尖名校，萨克斯需求大）</w:t>
      </w:r>
    </w:p>
    <w:p w14:paraId="06A1B5E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04CB87E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北京大学、清华大学：金帆交响乐团，每年少量萨克斯名额（竞争最强，需省赛一等奖起步）</w:t>
      </w:r>
    </w:p>
    <w:p w14:paraId="0F2A6D5C"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69B2293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2. 北师大（985）：管乐完善，音乐教育强，萨克斯常年招生</w:t>
      </w:r>
    </w:p>
    <w:p w14:paraId="72E488DC"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4463444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3. 山东大学（985·济南）：省内管乐强校，固定招收萨克斯，常年面向浙江招生 </w:t>
      </w:r>
    </w:p>
    <w:p w14:paraId="2F3E2D7B"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7F63A68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4. 吉林大学（985）：西洋管乐含萨克斯，乐团编制大、名额多 </w:t>
      </w:r>
    </w:p>
    <w:p w14:paraId="2CF8FAB0"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66B603D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5. 西北工业大学（985西安）：军工名校，管乐团缺萨克斯，降分幅度优 </w:t>
      </w:r>
    </w:p>
    <w:p w14:paraId="6FBDF0A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4C6DEB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三、华南/华中985（浙江考生热门）</w:t>
      </w:r>
    </w:p>
    <w:p w14:paraId="3C5AB91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F7AAFE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1. 中山大学（985广州）：明确单列萨克斯招生，每年器乐计划含萨克斯，在浙有招生名额 </w:t>
      </w:r>
    </w:p>
    <w:p w14:paraId="20BBB60C"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5C439E9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华中科技大学（985武汉）：交响乐团常年招萨克斯，文化课优势考生更容易录取</w:t>
      </w:r>
    </w:p>
    <w:p w14:paraId="2927AB1F"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71DC9AC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 厦门大学（985厦门）：东南管乐名校，古典+爵士萨克斯双方向，乐团实践多</w:t>
      </w:r>
    </w:p>
    <w:p w14:paraId="372BA2CF"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2011AE4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四、211优质院校（稳妥保底，萨克斯常年招生）</w:t>
      </w:r>
    </w:p>
    <w:p w14:paraId="615698E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235A77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中国矿业大学（徐州211）、合肥工业大学、郑州大学、云南大学、西南大学，全部开设萨克斯艺术团招生。</w:t>
      </w:r>
    </w:p>
    <w:p w14:paraId="6F668B9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C0640B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五、两条升学区分（关键！别混淆）</w:t>
      </w:r>
    </w:p>
    <w:p w14:paraId="26EDF8D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26F03D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高水平艺术团（主推孩子）：普通专业（计算机/财经/工科等）+萨克斯乐团，高考降分录取，不用走艺术统考</w:t>
      </w:r>
    </w:p>
    <w:p w14:paraId="47F39631" w14:textId="77777777" w:rsidR="001548F6" w:rsidRDefault="001548F6" w:rsidP="001548F6">
      <w:pPr>
        <w:pStyle w:val="paragraph"/>
        <w:spacing w:before="60" w:beforeAutospacing="0" w:after="60" w:afterAutospacing="0"/>
        <w:jc w:val="both"/>
      </w:pPr>
      <w:r>
        <w:rPr>
          <w:rFonts w:ascii="Segoe UI Emoji" w:eastAsia="微软雅黑" w:hAnsi="Segoe UI Emoji" w:cs="Segoe UI Emoji"/>
          <w:color w:val="333333"/>
          <w:sz w:val="22"/>
          <w:szCs w:val="22"/>
        </w:rPr>
        <w:t>✅</w:t>
      </w:r>
      <w:r>
        <w:rPr>
          <w:rFonts w:ascii="微软雅黑" w:eastAsia="微软雅黑" w:hAnsi="微软雅黑" w:hint="eastAsia"/>
          <w:color w:val="333333"/>
          <w:sz w:val="22"/>
          <w:szCs w:val="22"/>
        </w:rPr>
        <w:t xml:space="preserve"> 适合：文化课600+，不想读音乐专业，拿重点大学普通文凭</w:t>
      </w:r>
    </w:p>
    <w:p w14:paraId="66D5A107"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2C8F717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音乐艺考（备选）：报考音乐表演（萨克斯）专业，走浙江音乐统考</w:t>
      </w:r>
    </w:p>
    <w:p w14:paraId="1600DFF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院校：浙音、温州大学、上音、各大综合大学音乐学院 </w:t>
      </w:r>
    </w:p>
    <w:p w14:paraId="3A9CB24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286FA2A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六、孩子现阶段规划（初三→高中落地）</w:t>
      </w:r>
    </w:p>
    <w:p w14:paraId="5DBF091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04CC112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初中剩余时间：萨克斯保练习，优先冲文化课到615+</w:t>
      </w:r>
    </w:p>
    <w:p w14:paraId="23BA79DB"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43E18FF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高一、高二重点：参加浙江省中小学生艺术节器乐比赛，冲刺省赛一二等奖（高水平艺术团硬性报名门槛）</w:t>
      </w:r>
    </w:p>
    <w:p w14:paraId="3F5DB70D"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094434E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 高三12月：阳光高考平台报名各校高水平艺术团校测</w:t>
      </w:r>
    </w:p>
    <w:p w14:paraId="18AE713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 xml:space="preserve"> </w:t>
      </w:r>
    </w:p>
    <w:p w14:paraId="77390E2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需要我整理一份「浙大/同济/南大3所近三年浙江萨克斯招生分数线+报考时间清单」</w:t>
      </w:r>
    </w:p>
    <w:p w14:paraId="62E11EE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浙大、南大、原同济萨克斯高水平艺术团（浙江考生专用汇总）</w:t>
      </w:r>
    </w:p>
    <w:p w14:paraId="716C307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E8BC17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重要前置提醒：同济大学2023年起永久取消高水平艺术团招生，不再招收萨克斯特长生，剔除，替换成【东南大学（南京985，常年招萨克斯、浙江稳定有名额）】 </w:t>
      </w:r>
    </w:p>
    <w:p w14:paraId="328A88E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07B25A5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浙江新高考：特招参考线=浙江高考特招一段线（等同老一本线）；浙大普通裸考往年浙最低655～660、南大裸考656+；艺术团降分后大幅降低录取门槛</w:t>
      </w:r>
    </w:p>
    <w:p w14:paraId="603F6D7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C57C6E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一、浙江大学（985·杭州本地｜萨克斯常年招录，浙考生最优首选）</w:t>
      </w:r>
    </w:p>
    <w:p w14:paraId="4E77314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DA9B5F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1、报考关键时间（固定周期：高三上10-12月报名、次年1月校测）</w:t>
      </w:r>
    </w:p>
    <w:p w14:paraId="02B6FB1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0CC18F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10月底—11月中下旬：阳光高考特殊类型平台报名（唯一报名渠道：gaokao.chsi.com.cn）</w:t>
      </w:r>
    </w:p>
    <w:p w14:paraId="70E7AE7A"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031D65E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12月：浙大初审（审核省级艺术节器乐一等奖/省级乐团履历，初中市三等奖无效，高中必须拿省赛奖项）</w:t>
      </w:r>
    </w:p>
    <w:p w14:paraId="19D9F70D"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59E77BC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 次年1月（寒假）：紫金港校区线下萨克斯校考（初试+复试+视奏）</w:t>
      </w:r>
    </w:p>
    <w:p w14:paraId="20853C4B"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lastRenderedPageBreak/>
        <w:t>​</w:t>
      </w:r>
    </w:p>
    <w:p w14:paraId="3266D46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4. 3月：阳光高考公示合格签约名单；6月正常高考、按优惠分数线投档录取 </w:t>
      </w:r>
    </w:p>
    <w:p w14:paraId="2DEF2E0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BC5049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2、降分录取政策&amp;浙江分数线</w:t>
      </w:r>
    </w:p>
    <w:p w14:paraId="604D734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64CA95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校测分两档优惠（萨克斯）</w:t>
      </w:r>
    </w:p>
    <w:p w14:paraId="16091EB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6EBF71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优秀档：高考≥浙江特招参考线（一段特招线）即可录取（裸考浙大658，特招线约595～605，孩子中考600分段，高中稳住605+就能进浙大普通专业）</w:t>
      </w:r>
    </w:p>
    <w:p w14:paraId="55743348"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65E034E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合格档：浙大浙江统招投档线下20分录取（浙大裸考658→638即可）</w:t>
      </w:r>
    </w:p>
    <w:p w14:paraId="6559B93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E242BA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近三年浙江参考：特招线常年598～606分，是孩子文化课天然优势区间</w:t>
      </w:r>
    </w:p>
    <w:p w14:paraId="0CABA55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2FF30E9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3、报名硬性门槛（高中必达成）</w:t>
      </w:r>
    </w:p>
    <w:p w14:paraId="1A8386B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2D47F8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高中阶段浙江省中小学生艺术节器乐萨克斯个人省一等奖（必备），或浙江省中学生交响乐团在册团员；初中市三等奖不具备报名资格 </w:t>
      </w:r>
    </w:p>
    <w:p w14:paraId="6D2D8F2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07DA741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二、南京大学（985·南京｜交响乐团固定招中音萨克斯，浙江每年投放名额）</w:t>
      </w:r>
    </w:p>
    <w:p w14:paraId="62A52A0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 xml:space="preserve"> </w:t>
      </w:r>
    </w:p>
    <w:p w14:paraId="7549BF1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1、全年报考时间（高三上1月集中报名）</w:t>
      </w:r>
    </w:p>
    <w:p w14:paraId="29355EF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F89738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1. 每年1月上旬～1月20日：阳光高考网填报材料（固定窗口期15天左右） </w:t>
      </w:r>
    </w:p>
    <w:p w14:paraId="5721487F"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32E71D2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1月底：南京本校线下专业测试（萨克斯独奏+视奏）</w:t>
      </w:r>
    </w:p>
    <w:p w14:paraId="67566C62"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7988D82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 3月公示签约，高考后降分投档</w:t>
      </w:r>
    </w:p>
    <w:p w14:paraId="11D9F16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10E684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2、浙江降分&amp;分数线</w:t>
      </w:r>
    </w:p>
    <w:p w14:paraId="50C2B18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8204959"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南大浙江裸考最低656分（2025）：</w:t>
      </w:r>
    </w:p>
    <w:p w14:paraId="69AAD0F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91F9AA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校测优秀：≥浙江特招参考线（≈600分）直接录取</w:t>
      </w:r>
    </w:p>
    <w:p w14:paraId="2C7DBDDC"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6EE960AF"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校测合格：南大投档线下20分（656-20=636分）录取 </w:t>
      </w:r>
    </w:p>
    <w:p w14:paraId="0A2F098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98CF52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浙江新高考规则：南大艺术团合格线=特招线+50分（约650左右）、优秀线=特招线（600+） </w:t>
      </w:r>
    </w:p>
    <w:p w14:paraId="3FA6B29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791E0C4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3、报名硬性条件</w:t>
      </w:r>
    </w:p>
    <w:p w14:paraId="10C97C8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CB9EE4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高中省级器乐比赛萨克斯一/二等奖+最高级考级证书/省中学生乐团经历</w:t>
      </w:r>
    </w:p>
    <w:p w14:paraId="23F6E0F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1219FB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三、东南大学（985·南京｜替代停招的同济，江浙萨克斯热门）</w:t>
      </w:r>
    </w:p>
    <w:p w14:paraId="11F9724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29A28B4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1、报考时间</w:t>
      </w:r>
    </w:p>
    <w:p w14:paraId="5BC5E913"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28B664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高三11-12月报名，次年1月南京校测，和南大时间错峰，可同时报考两所</w:t>
      </w:r>
    </w:p>
    <w:p w14:paraId="48DF8C9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321F5D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2、浙江录取优惠</w:t>
      </w:r>
    </w:p>
    <w:p w14:paraId="08E129A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107986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东大浙江裸考645～652；</w:t>
      </w:r>
    </w:p>
    <w:p w14:paraId="5B6E6BC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62897C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优秀：≥浙江特招线（≈600）录取</w:t>
      </w:r>
    </w:p>
    <w:p w14:paraId="4E530D13"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632967B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合格：投档线下20分（625+录取）</w:t>
      </w:r>
    </w:p>
    <w:p w14:paraId="467BF0A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BCD14F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3、招生特点：管乐声部常年缺萨克斯，浙江每年1-2个萨克斯名额，竞争小于浙大、南大</w:t>
      </w:r>
    </w:p>
    <w:p w14:paraId="25A9DB5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lastRenderedPageBreak/>
        <w:t xml:space="preserve"> </w:t>
      </w:r>
    </w:p>
    <w:p w14:paraId="005148E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四、孩子初高中落地执行规划（精准对标以上三校报名门槛）</w:t>
      </w:r>
    </w:p>
    <w:p w14:paraId="49661EF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DBE657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初三（现阶段）</w:t>
      </w:r>
    </w:p>
    <w:p w14:paraId="3C473A8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39D452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文化课目标：中考冲615+，优先进杭高钱江/长河/浙大附丁兰公办普高</w:t>
      </w:r>
    </w:p>
    <w:p w14:paraId="1372C987"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t>​</w:t>
      </w:r>
    </w:p>
    <w:p w14:paraId="35AA0A2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萨克斯：每周1次保质练习，不盲目冲市级比赛（今年来不及获奖用在特长生），蓄力高一参赛</w:t>
      </w:r>
    </w:p>
    <w:p w14:paraId="57541FE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5159DC4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高一（最关键拿奖年）</w:t>
      </w:r>
    </w:p>
    <w:p w14:paraId="7F64826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DECB2B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主攻：浙江省中小学生艺术节（每年上半年开赛）萨克斯个人独奏，冲刺省一等奖（三大名校艺术团报名刚需）</w:t>
      </w:r>
    </w:p>
    <w:p w14:paraId="0C9100F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1DE6EC0"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省艺术节是浙大/南大/东南唯一认可官方赛事</w:t>
      </w:r>
    </w:p>
    <w:p w14:paraId="3D4B9AFC"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8858A38"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高二</w:t>
      </w:r>
    </w:p>
    <w:p w14:paraId="5614438F"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6270AE26"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1. 续冲省赛奖项、争取加入浙江省中学生交响乐团；</w:t>
      </w:r>
    </w:p>
    <w:p w14:paraId="17D5C28C" w14:textId="77777777" w:rsidR="001548F6" w:rsidRDefault="001548F6" w:rsidP="001548F6">
      <w:pPr>
        <w:pStyle w:val="paragraph"/>
        <w:spacing w:before="60" w:beforeAutospacing="0" w:after="60" w:afterAutospacing="0"/>
        <w:jc w:val="both"/>
      </w:pPr>
      <w:r>
        <w:rPr>
          <w:rFonts w:ascii="MS Gothic" w:eastAsia="MS Gothic" w:hAnsi="MS Gothic" w:cs="MS Gothic" w:hint="eastAsia"/>
          <w:color w:val="333333"/>
          <w:sz w:val="22"/>
          <w:szCs w:val="22"/>
        </w:rPr>
        <w:lastRenderedPageBreak/>
        <w:t>​</w:t>
      </w:r>
    </w:p>
    <w:p w14:paraId="7E95270F"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2. 文化课稳住605分以上（对标特招线，锁定优秀档优惠）</w:t>
      </w:r>
    </w:p>
    <w:p w14:paraId="3B085F1D"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4B35AE55"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五、补充备选萨克斯985（备用）</w:t>
      </w:r>
    </w:p>
    <w:p w14:paraId="656DC1B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3EACF387"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厦大、华科大、山大、中山大学均常年浙招萨克斯，降分规则同上（优秀特招线录取、合格线下20分）</w:t>
      </w:r>
    </w:p>
    <w:p w14:paraId="0C07536B"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 </w:t>
      </w:r>
    </w:p>
    <w:p w14:paraId="1017ED64"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需要我再单独整理高一萨克斯备赛曲目清单+浙江省艺术节参赛报名节点吗？</w:t>
      </w:r>
    </w:p>
    <w:p w14:paraId="00FACDAE"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xml:space="preserve">浙江青少年交响乐团（省教育厅认证=你说的「浙江省中学生交响乐团」，高水平艺术团官方认可履历） 一、乐团地址&amp;排练地点（杭州主城区） 排练/办公：杭州市拱墅区 浙江交响乐团大院（香积寺路附近，大兜路历史街区旁） - 日常排练：周六下午（交响乐团固定排期）；管乐团周日下午排练，寒暑假集中集训，全公益不收学费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xml:space="preserve">- 招考复试现场就在本乐团排练厅；杭高贡院过去地铁+打车30分钟可达。 全称：浙江青少年交响乐团（隶属浙江交响乐团、省教育厅艺教委直管，省内唯一官方省级中学生交响乐团），浙大/南大/东南高水平艺术团全部认可团员身份 二、萨克斯入团硬性报考条件（分基础门槛+择优加分项，孩子初三正好备战高一招考） 1、基础报名门槛（必备） 1. 年龄8～18周岁，在读中小学生（初三、高一最优选拔窗口期）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xml:space="preserve">2. 萨克斯（中音萨克斯为主，乐团主流编制）基本功扎实，熟练演奏乐曲、识谱、视奏能力是考核重中之重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3. 能固定出勤：每周六下午排练、寒暑假集训，文化课时间可协调（杭高周末放学来得及）</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4. 品行良好，无旷课缺练（乐团淘汰制，频繁缺席清退） 2、优先录取加分项（对标你</w:t>
      </w:r>
      <w:r>
        <w:rPr>
          <w:rFonts w:ascii="微软雅黑" w:eastAsia="微软雅黑" w:hAnsi="微软雅黑" w:hint="eastAsia"/>
          <w:color w:val="333333"/>
          <w:sz w:val="22"/>
          <w:szCs w:val="22"/>
        </w:rPr>
        <w:lastRenderedPageBreak/>
        <w:t xml:space="preserve">家孩子规划，重点冲） </w:t>
      </w:r>
      <w:r>
        <w:rPr>
          <w:rFonts w:ascii="Segoe UI Emoji" w:eastAsia="微软雅黑" w:hAnsi="Segoe UI Emoji" w:cs="Segoe UI Emoji"/>
          <w:color w:val="333333"/>
          <w:sz w:val="22"/>
          <w:szCs w:val="22"/>
        </w:rPr>
        <w:t>✅</w:t>
      </w:r>
      <w:r>
        <w:rPr>
          <w:rFonts w:ascii="微软雅黑" w:eastAsia="微软雅黑" w:hAnsi="微软雅黑" w:hint="eastAsia"/>
          <w:color w:val="333333"/>
          <w:sz w:val="22"/>
          <w:szCs w:val="22"/>
        </w:rPr>
        <w:t xml:space="preserve"> 浙江省/杭州市中小学生艺术节器乐萨克斯省二、省一等奖（最强加分，乐团招考优先录取）（你现在缺省奖，高一必拿）</w:t>
      </w:r>
      <w:r>
        <w:rPr>
          <w:rFonts w:ascii="Segoe UI Emoji" w:eastAsia="微软雅黑" w:hAnsi="Segoe UI Emoji" w:cs="Segoe UI Emoji"/>
          <w:color w:val="333333"/>
          <w:sz w:val="22"/>
          <w:szCs w:val="22"/>
        </w:rPr>
        <w:t>✅</w:t>
      </w:r>
      <w:r>
        <w:rPr>
          <w:rFonts w:ascii="微软雅黑" w:eastAsia="微软雅黑" w:hAnsi="微软雅黑" w:hint="eastAsia"/>
          <w:color w:val="333333"/>
          <w:sz w:val="22"/>
          <w:szCs w:val="22"/>
        </w:rPr>
        <w:t xml:space="preserve"> 萨克斯考级10级、A证（浙江省艺术特长A级证书）</w:t>
      </w:r>
      <w:r>
        <w:rPr>
          <w:rFonts w:ascii="Segoe UI Emoji" w:eastAsia="微软雅黑" w:hAnsi="Segoe UI Emoji" w:cs="Segoe UI Emoji"/>
          <w:color w:val="333333"/>
          <w:sz w:val="22"/>
          <w:szCs w:val="22"/>
        </w:rPr>
        <w:t>✅</w:t>
      </w:r>
      <w:r>
        <w:rPr>
          <w:rFonts w:ascii="微软雅黑" w:eastAsia="微软雅黑" w:hAnsi="微软雅黑" w:hint="eastAsia"/>
          <w:color w:val="333333"/>
          <w:sz w:val="22"/>
          <w:szCs w:val="22"/>
        </w:rPr>
        <w:t xml:space="preserve"> 在校管乐团/交响乐团首席履历 3、考试内容（初试+复试两步，每年9月统一全省招生） 1. 初试（每年8月底-9月中，线上提交视频）录制一首完整萨克斯独奏（5分钟内，无剪辑），报名表+视频发官方邮箱：zjsoqsn@qq.com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xml:space="preserve">2. 复试（杭州线下现场考）①自选乐曲1首（中外曲目各一段最优）；②现场视奏8～16小节新谱（乐团最看重）；③简单乐理口试 三、招生关键时间（固定周期） - 每年8月上旬发布招生简章，9月15日截止线上报名，9月底杭州现场复试（高一开学是最佳入团报名时间，初三练琴备赛、攒曲目）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每年只招1次，替补团员30人、正式团员70人，萨克斯每年招录2～4人名额（管乐缺人，录取率高于弦乐） 四、团员升学价值（贴合你高水平艺术团目标） 1. 团员证明=浙大、南大、东南高水平艺术团报名有效材料（和省艺术节奖项并列两大硬性材料）</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乐团每年省级、全国展演，获奖证书直接用于重点大学艺术团初审加分 五、孩子分阶段落地安排 1. 剩余初三：打磨视奏+2首艺考曲目，主攻高一上半年浙江省中小学生艺术节萨克斯省赛冲奖</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高一8月：准时投递乐团报名视频，9月赴杭州线下复试入团 需要我帮你整理萨克斯复试备考曲目清单（古典交响向，适配乐团考试）吗？</w:t>
      </w:r>
    </w:p>
    <w:p w14:paraId="30B1301A"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 </w:t>
      </w:r>
    </w:p>
    <w:p w14:paraId="188F2F83" w14:textId="77777777" w:rsidR="001548F6" w:rsidRDefault="001548F6" w:rsidP="001548F6">
      <w:pPr>
        <w:pStyle w:val="paragraph"/>
        <w:numPr>
          <w:ilvl w:val="0"/>
          <w:numId w:val="1"/>
        </w:numPr>
        <w:spacing w:before="60" w:beforeAutospacing="0" w:after="60" w:afterAutospacing="0"/>
        <w:ind w:left="462" w:hanging="462"/>
        <w:jc w:val="both"/>
      </w:pPr>
      <w:r>
        <w:rPr>
          <w:rFonts w:ascii="微软雅黑" w:eastAsia="微软雅黑" w:hAnsi="微软雅黑" w:hint="eastAsia"/>
          <w:color w:val="333333"/>
          <w:sz w:val="22"/>
          <w:szCs w:val="22"/>
        </w:rPr>
        <w:t>团员升学价值（贴合你高水平艺术团目标） 1. 团员证明=浙大、南大、东南高水平艺术团报名有效材料（和省艺术节奖项并列两大硬性材料）</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乐团每年省级、全国展演，获奖证书直接用于重点大学艺术团初审加分 五、孩子分阶段落地安排 1. 剩余初三：打磨视奏+2首艺考曲目，主攻高一上半年浙江省中小学生艺术节萨</w:t>
      </w:r>
      <w:r>
        <w:rPr>
          <w:rFonts w:ascii="微软雅黑" w:eastAsia="微软雅黑" w:hAnsi="微软雅黑" w:hint="eastAsia"/>
          <w:color w:val="333333"/>
          <w:sz w:val="22"/>
          <w:szCs w:val="22"/>
        </w:rPr>
        <w:lastRenderedPageBreak/>
        <w:t>克斯省赛冲奖</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高一8月：准时投递乐团报名视频，9月赴杭州线下复试入团 需要我帮你整理萨克斯复试备考曲目清单（古典交响向，适配乐团考试）吗？</w:t>
      </w:r>
    </w:p>
    <w:p w14:paraId="481E804E" w14:textId="77777777" w:rsidR="001548F6" w:rsidRDefault="001548F6" w:rsidP="001548F6">
      <w:pPr>
        <w:pStyle w:val="paragraph"/>
        <w:numPr>
          <w:ilvl w:val="0"/>
          <w:numId w:val="1"/>
        </w:numPr>
        <w:spacing w:before="60" w:beforeAutospacing="0" w:after="60" w:afterAutospacing="0"/>
        <w:ind w:left="462" w:hanging="462"/>
        <w:jc w:val="both"/>
      </w:pPr>
      <w:r>
        <w:rPr>
          <w:rFonts w:ascii="微软雅黑" w:eastAsia="微软雅黑" w:hAnsi="微软雅黑" w:hint="eastAsia"/>
          <w:color w:val="333333"/>
          <w:sz w:val="22"/>
          <w:szCs w:val="22"/>
        </w:rPr>
        <w:t>复旦、上交大高水平艺术团（中音萨克斯）备考曲目全套清单 分上交（纯古典路线）、复旦（古典+爵士双路线），适配初三→高中三年循序渐进备考，考试独奏限时5分钟以内，只选用乐章片段即可。 一、上海交通大学（只考古典，初试+复试标准） 1、初试必考内容（音阶+练习曲+简易视奏） （1）音阶琶音（必考：大小调、连音+吐音两套） 1. 降E、F、C大调+关系小调，三个八度音阶、琶音（连奏/吐奏分开）</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半音音阶三个八度，快慢两种速度 日常每天20分钟基本功，省中学生交响乐团入团考试同标准。 （2）初试练习曲（3选1固定备考，上交历年高频） 1. 《克洛捷练习曲》第12首（流畅吐音，最稳妥）</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《拉库尔50首练习曲》No.38（连音控制力）</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3. 《布菲练习曲》No.22（高低音转换） （3）复试自选乐曲（协奏曲/奏鸣曲单乐章，5分钟截取，3首主攻1首） 1. 伊贝尔《室内小协奏曲》（第一乐章）【首选上交王牌曲目】法国正统古典，含超高音、快速音阶，上交考官认可度最高，乐团团员标配曲目。</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克莱斯顿《萨克斯奏鸣曲Op.19》第一乐章美式古典，节奏爆发力强，技巧全面，艺考通用高分曲。</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3. 格拉祖诺夫《降E大调萨克斯协奏曲》第一乐章片段俄派浪漫，音色抒情，适合音色优势大的孩子。 上交考试规则 初试：音阶+练习曲+现场视奏；复试：乐曲+高阶视奏（交响乐团片段五线谱）。 二、复旦大学（萨克斯必考：古典+爵士双曲目，考布鲁斯/Bebop音阶） 复旦招Tenor次中音、Baritone上低音萨克斯，中音萨克斯可兼报，考试分：爵士音阶+古典练习曲+爵士乐曲+视奏（爵士谱） 。 1、必考音阶（复旦独有爵士音阶，每日必练） 布鲁斯音阶、大七Bebop音阶、属七Alt变化音阶各1条（两升两降范围内） 。 2、古典练习曲（1首） 拉库尔练习曲No.45</w:t>
      </w:r>
      <w:r>
        <w:rPr>
          <w:rFonts w:ascii="微软雅黑" w:eastAsia="微软雅黑" w:hAnsi="微软雅黑" w:hint="eastAsia"/>
          <w:color w:val="333333"/>
          <w:sz w:val="22"/>
          <w:szCs w:val="22"/>
        </w:rPr>
        <w:lastRenderedPageBreak/>
        <w:t>（兼顾古典音色与灵活吐音） 3、两首乐曲（古典1首+爵士1首，各3分钟片段） 古典备选（二选一） 1. 米尧《丑角（Scaramouche）》第一、三乐章（快慢对比极强，复考评委最爱）</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德彪西《萨克斯狂想曲》中段（印象派，音色细腻加分） 爵士备选（Swing/Bebop风格，二选一） 1. 《蓝色狂想曲》片段（格什温，标准爵士艺考曲）</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《夏伊爵士圆舞曲》（肖斯塔科维奇第二爵士组曲），难度适中、好听稳妥 复旦视奏：爵士五线谱片段，附切分、附点节奏，和交响乐团视奏完全不同 。 三、初三现阶段练琴规划（现在→中考） 1. **基本功：**每日音阶（大小调+半音），固定拉库尔练习曲1首；</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**主攻曲目：**先吃透《丑角》1-3乐章（兼顾复交两校），碎片化分段练习；</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3. **视奏：**每周3次五线谱视奏，上交练交响片段、复旦加爵士片段（为省中学生交响乐团招考同步准备）。 四、高一冲刺（艺术节省赛+省乐团入团） 1. 省艺术节参赛曲目：伊贝尔小协奏曲（冲省二及以上，复交报名硬性材料）；</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2. 省乐团招考：练习曲+丑角片段，视奏日常化训练。 五、补充备用保底曲目（浙大、东南高水平艺术团通用） 普罗旺斯组画（第1、5乐章）、小查尔达什，万一复交当年不招萨克斯，直接用于浙大报名。 需要我把曲目分段截取时长（精准控制5分钟考试版）单独整理吗？</w:t>
      </w:r>
    </w:p>
    <w:p w14:paraId="552D0C02" w14:textId="77777777" w:rsidR="001548F6" w:rsidRDefault="001548F6" w:rsidP="001548F6">
      <w:pPr>
        <w:pStyle w:val="paragraph"/>
        <w:spacing w:before="60" w:beforeAutospacing="0" w:after="60" w:afterAutospacing="0"/>
        <w:jc w:val="both"/>
      </w:pPr>
      <w:r>
        <w:rPr>
          <w:rFonts w:ascii="微软雅黑" w:eastAsia="微软雅黑" w:hAnsi="微软雅黑" w:hint="eastAsia"/>
          <w:color w:val="333333"/>
          <w:sz w:val="22"/>
          <w:szCs w:val="22"/>
        </w:rPr>
        <w:t>复旦、上海交大高水平艺术团（萨克斯·浙江考生）政策核实与深度分析报告 核心结论摘要 经核查教育部及两校官方最新招生政策，通过高水平艺术团（艺术特长生）途径报考复旦大学、上海交通大学萨克斯方向的升学路径，已从2024年高考招生环节起正式取消。 - 政策原点：根据教育部2023年11月发布的《教育部办公厅关于做好2024年普通高等学校部分特殊类型招生工作的通知》（教学厅〔2023〕10号），自2024年起，高校高水平艺术团不再从高校招生环节选拔，改为从校内在读生中遴选培养。这一政策明确终结了延续十余年的“艺术特长+高考降分”特长生升学模式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两校现状：</w:t>
      </w:r>
      <w:r>
        <w:rPr>
          <w:rFonts w:ascii="微软雅黑" w:eastAsia="微软雅黑" w:hAnsi="微软雅黑" w:hint="eastAsia"/>
          <w:color w:val="333333"/>
          <w:sz w:val="22"/>
          <w:szCs w:val="22"/>
        </w:rPr>
        <w:lastRenderedPageBreak/>
        <w:t>复旦大学已正式停招高水平艺术团；上海交通大学虽保留艺术团及管乐类萨克斯演奏需求，但仅面向入校后的在校学生招募，不再对高考考生提供降分录取政策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历史参考价值：2023年及之前的两校萨克斯招生政策、报考条件及录取标准，仅可作为艺术生规划备考的历史参考，不具备2024年及之后的报考指导意义 。 1. 政策背景：高水平艺术团招生的取消与行业规则变化 1.1 官方政策发布细节 2021年，教育部印发《关于进一步加强和改进普通高校艺术类专业考试招生工作的指导意见》，首次明确高水平艺术团招生改革方向；2023年11月，教育部正式发布《教育部办公厅关于做好2024年普通高等学校部分特殊类型招生工作的通知》（教学厅〔2023〕10号），敲定从2024年高考招生环节起，正式终止高校高水平艺术团对外选拔。 这一政策并非临时调整，而是教育部持续优化特殊类型招生工作的系统性安排：从2024年起，高水平艺术团、高水平运动队和保送生三类特殊类型招生中，艺术类招考不得随意降低报考门槛，严禁放宽资格审核标准；其中，高水平艺术团的选拔主体从“高考考生招录”彻底调整为“校内在校生遴选”，意味着高考考生无法再通过艺术团特长加分途径进入顶尖名校 。 1.2 政策实施原因分析 教育部相关负责人在政策解读中明确表示，调整高水平艺术团招生方式，核心是遏制部分考生将“艺术特长”作为升学捷径的功利化报考倾向，从制度层面防范艺术特长生招生过程中可能出现的资格审核标准放松、专业测试评判不规范等招生风险；这一举措的最终目标是优化高校艺术人才选拔体系，推动真正具有长期艺术素养、且文化课成绩符合高校常规招生要求的学生脱颖而出 。 结合行业观察机构的补充分析，这一政策调整还有两层现实逻辑：一是平衡特殊类型招生与普通高考招生的公平性，避免“特长加分”成为部分群体的“专属升学通道”；二是倒逼高校将艺术团人才培养的重心从“招生选拔”转向“入校后的系统化训练”，依托高校自身的艺术教育资源，更持续地提升校园艺术文化建设水平 。 1.3 对浙江萨克斯考生的直接影响 对于</w:t>
      </w:r>
      <w:r>
        <w:rPr>
          <w:rFonts w:ascii="微软雅黑" w:eastAsia="微软雅黑" w:hAnsi="微软雅黑" w:hint="eastAsia"/>
          <w:color w:val="333333"/>
          <w:sz w:val="22"/>
          <w:szCs w:val="22"/>
        </w:rPr>
        <w:lastRenderedPageBreak/>
        <w:t>以“萨克斯艺术特长+高水平艺术团降分”为升学目标的浙江考生而言，这一政策变化相当于直接关闭了复、交两校的这一升学路径。后续要进入两校，考生的萨克斯特长不再具备高考“降分敲门砖”的功能，仅能作为入校后参与艺术团排练、丰富校园生活的兴趣特长存在。 更关键的是，两校此前公布的高水平艺术团招生计划中，萨克斯项目的招录规模本身极为有限：复旦2015年计划招收Tenor萨克斯1名、Baritone萨克斯1名，上海交大2019年计划招收上低音萨克斯0-1名——即使在2023年及之前的政策有效期内，浙江考生通过这一途径被录取的概率也极低 。 2. 复旦大学：招生状态核实与历史政策细节 2.1 最新招生状态确认 根据复旦大学本科招生办公室官方公示的特殊类型招生文件，学校自2024年起，全面停止高水平艺术团、高水平运动队两类特殊类型招生；这一调整与教育部发布的特殊类型招生政策要求完全一致。 目前，复旦大学招生办公室官网的“特殊类型招生”栏目下，仅保留2023年及之前的高水平艺术团、运动队招生简章，2024-2026年的招生板块中，已无任何高水平艺术团相关的招生通知、报名通道或考生公示信息 。 2.2 历史招生中的萨克斯项目细节（2023年及以前） 复旦大学高水平艺术团管乐类曾在2015年、2017年两次明确招收萨克斯项目，这也是该校最后两次开放萨克斯项目招生，后续再未更新过萨克斯类别的招生计划。具体招录细节如下： - 2015年招生政策：当年学校高水平艺术团管乐团总共计划招收4人，其中明确包含1名Tenor次中音萨克斯演奏者、1名Baritone上低音萨克斯演奏者，剩余2个名额为打击乐类（马林巴、定音鼓）；校测环节要求考生提交两首不同风格的作品，其中一首必须为爵士风格乐曲，测试环节加入了爵士乐谱视奏，这也是该校萨克斯招生的核心筛选标准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2017年招生政策：当年高水平艺术团管乐类招生计划略有调整，萨克斯项目招录规模从2人增加至3人，打击乐类名额相应压缩；同时，学校明确将“高中阶段获得省级中学生艺术团优秀团员称号”或“高中阶段参加省级及以</w:t>
      </w:r>
      <w:r>
        <w:rPr>
          <w:rFonts w:ascii="微软雅黑" w:eastAsia="微软雅黑" w:hAnsi="微软雅黑" w:hint="eastAsia"/>
          <w:color w:val="333333"/>
          <w:sz w:val="22"/>
          <w:szCs w:val="22"/>
        </w:rPr>
        <w:lastRenderedPageBreak/>
        <w:t>上政府主办的中小学艺术展演萨克斯项目获得前三名”，作为考生报名的刚性前提条件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2023年招生政策：复旦大学2023年高水平艺术团招生简章中，未明确列出萨克斯相关的招生项目；即使考生以其他管乐项目报名，最终的文化课优惠门槛也极高，要求浙江考生的高考成绩不低于特殊类型招生控制分数线（特招线）上70分——2023年浙江高考特招线为594分，这意味着考生的文化课成绩必须达到664分及以上，才有资格享受艺术团优惠政策 。 2.3 曾经的报考条件与校测标准 回顾复旦大学2017年及之前的高水平艺术团招生简章，其萨克斯项目对考生的艺术水平要求极高，标准完全对标专业乐团的入门水平，主要报考条件集中在三个方面： - 艺术资质门槛：考生必须提供所报萨克斯项目的考级最高等级证书，且证书颁发机构必须为省级及以上官方艺术考级单位（如上海音乐学院、中央音乐学院、中国音乐家协会等）；若考生为省级中学生艺术团优秀团员，或高中阶段在省级及以上政府主办的艺术展演萨克斯项目中获得前三名，可在初审环节获得优先录取资格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团队履历要求：考生需具备至少两年以上正规交响乐团或管乐团排练演出经验，且必须以骨干成员身份，参加过省级及以上中小学艺术展演的乐团集体项目——报名时需提交乐团指导老师签字确认的团员证明、集体项目获奖证书复印件等佐证材料，缺一不可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校测专业标准：校测考核内容为萨克斯独奏、视奏两部分，独奏曲目为古典、爵士风格乐曲各一首，演奏时长控制在7分钟以内；视奏环节通常会选取交响乐团的实际演出乐谱，重点考察考生的音准、节奏把控能力和对不同风格作品的场景适应能力 。 2.4 历史录取优惠政策（浙江考生） 在政策有效期内，复旦大学高水平艺术团的录取优惠采用“分档划定、择优认定”规则，优惠幅度并不大，对考生的文化课成绩要求极高。具体标准为：通过艺术团专业测试的浙江考生，高考成绩须不低于浙江省特殊类型招生控制分数线（特招线）上70分；若考生高考成绩达到这一标准，可获得复旦大学在浙江统招投档线下20分以内的录取优惠；若考生</w:t>
      </w:r>
      <w:r>
        <w:rPr>
          <w:rFonts w:ascii="微软雅黑" w:eastAsia="微软雅黑" w:hAnsi="微软雅黑" w:hint="eastAsia"/>
          <w:color w:val="333333"/>
          <w:sz w:val="22"/>
          <w:szCs w:val="22"/>
        </w:rPr>
        <w:lastRenderedPageBreak/>
        <w:t>未达到这一标准，则直接失去艺术团录取资格 。 以2023年浙江高考招录数据为例：当年复旦普通类专业在浙江的统招投档线为690分，而符合艺术团优惠资格的考生，高考成绩至少需要达到660分——这一分数段已经覆盖了复旦大学在浙江大部分普通专业的统招录取区间，优惠的实际价值并不大 。 3. 上海交通大学：招生状态核实与历史政策细节 3.1 最新招生状态确认 上海交通大学的官方招生政策同样严格遵循教育部的调整要求：自2024年起，学校的高水平艺术团不再面向高考考生招录，仅从在读本科生中遴选艺术团成员。 与复旦大学不同的是，上海交大的官方招生平台并未完全删除艺术团相关内容，而是在本科招生网的“招贤纳士”栏目中，更新了艺术团的招募说明：学校交响乐团、管乐团的萨克斯声部会定期招募新成员，但招募对象仅限本校正式在册的本科生或研究生；入校后有意向的学生，可在每年新生军训期间，通过学校电气工程学院学生工作办公室提交演奏履历、参加专业测试，考核通过后即可成为艺术团团员。这意味着，萨克斯特长对高考录取没有任何加分或降分作用 。 3.2 历史招生中的萨克斯项目细节（2023年及以前） 上海交通大学在2019年及之前的高水平艺术团招生计划中，曾多次明确招收萨克斯项目；但从2020年起，学校的高水平艺术团招生计划中，不再包含萨克斯相关项目。具体招录细节如下： - 2015年招生政策：当年学校高水平艺术团管弦乐类招收1名萨克斯演奏者，这是该校首次在高水平艺术团招生计划中明确单列萨克斯项目；对应的文化课优惠门槛为，浙江考生高考成绩须达到本省本科第一批次录取控制分数线（即特招线）上一定分值。</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- 2017年招生政策：当年学校高水平艺术团管乐类招生计划中，萨克斯项目招录规模有所扩大，其中中音萨克斯计划招收2人，上低音萨克斯计划招收1人；其余管乐类招生项目为长笛、单簧管、小号等。</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- 2019年招生政策：当年学校高水平艺术团管乐类招生计划中，萨克斯项目仅保留上低音萨克斯1个招录名额，且明确将“高中阶段乐团经历”作为报名硬性门槛；其余管乐</w:t>
      </w:r>
      <w:r>
        <w:rPr>
          <w:rFonts w:ascii="微软雅黑" w:eastAsia="微软雅黑" w:hAnsi="微软雅黑" w:hint="eastAsia"/>
          <w:color w:val="333333"/>
          <w:sz w:val="22"/>
          <w:szCs w:val="22"/>
        </w:rPr>
        <w:lastRenderedPageBreak/>
        <w:t>类招生项目为双簧管、单簧管、小号等。</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2023年招生政策：上海交大2023年高水平艺术团招生简章中，招生大类分为管乐打击乐类、声乐类、民乐类、话剧类4个类别，计划招收7名考生；但管乐打击乐类的具体招生项目中，不再包含萨克斯——这也是该校高水平艺术团最后一次从高考考生中选拔团员 。 3.3 曾经的报考条件与校测标准 回顾上海交大2019年及之前的高水平艺术团招生简章，其萨克斯项目对考生的专业要求，与复旦大学的标准高度同质化，核心报名条件完全一致。具体要求为： - 艺术资质门槛：考生需具备所报萨克斯项目的最高等级证书，且证书颁发机构必须为省级及以上官方艺术考级单位（如上海音乐学院、中央音乐学院等）；若考生高中阶段在省级及以上政府主办的艺术展演萨克斯项目中获得前三名，可在初审环节获得优先通过资格 。</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团队履历要求：考生需提供高中阶段的乐团经历证明——该证明必须由考生所在学校的团委或艺术教研组正式出具，或由省级中学生交响乐团/管乐团出具官方团员证明材料；此外，考生还需提交高中阶段参加乐团集体项目获奖的证书复印件，作为履历补充佐证。</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校测专业标准：校测分为艺术水平测试、文化课测试两个环节，艺术水平测试内容为萨克斯练习曲一首、古典风格乐曲一首、视奏一段；视奏片段均选自学校交响乐团、管乐团的实际演出乐谱，重点考察考生的乐队配合能力与适应度。文化课测试内容为语文、数学、英语三个科目，测试难度对标高考，成绩合格者方可进入专业测试环节 。 3.4 历史录取优惠政策（浙江考生） 在政策有效期内，上海交大高水平艺术团的录取优惠政策，对浙江考生的文化课门槛要求相对宽松，但整体优惠幅度仍不算大。具体标准为：艺术测试成绩达到80分及以上的浙江考生，可享受上海交大在浙江统招投档线下20分以内的录取优惠；若考生艺术测试成绩极为突出，被认定为项目核心骨干成员，则高考成绩只需达到浙江省特招线，即可直接获得录取资格 。 以2023年浙江高考招录数据为例：当年上海交大普通类专业在浙江的统招投档线为687分，符合艺术团优惠资格</w:t>
      </w:r>
      <w:r>
        <w:rPr>
          <w:rFonts w:ascii="微软雅黑" w:eastAsia="微软雅黑" w:hAnsi="微软雅黑" w:hint="eastAsia"/>
          <w:color w:val="333333"/>
          <w:sz w:val="22"/>
          <w:szCs w:val="22"/>
        </w:rPr>
        <w:lastRenderedPageBreak/>
        <w:t>的考生，高考成绩至少需要达到667分；而当年浙江高考特招线为594分，这意味着少数拿到最优档优惠的考生，文化课成绩需要至少提升73分，才能达到统招投档线，这也是该优惠政策的实际价值上限 。 4. 浙江省考生备考建议与替代路径分析 既然通过高水平艺术团报考复旦、上海交大的路径已被官方取消，浙江萨克斯特长生需要实时调整规划方向，将萨克斯特长作为“辅助升学工具”，而非“核心升学捷径”。以下为三条替代路径及配套备考建议： 4.1 替代路径一：追求艺术梦想——报考专业音乐学院 若考生的核心目标是继续萨克斯专业的学习，且文化课成绩相对薄弱，可优先选择国内顶尖音乐学院的古典萨克斯表演专业。这类专业的艺考时间安排在高三上学期，通常与高水平艺术团校考时间冲突，因此需要考生提前明确职业规划。 浙江省内及周边的备选院校及招录要求如下： - 国内顶尖院校：包括中央音乐学院、上海音乐学院、中国音乐学院、四川音乐学院等，这类院校的萨克斯专业艺考难度极大，对考生的演奏技术、音乐表现力都有极高的要求；考生需在高一、高二期间，跟随目标院校的专业老师长期系统学习，才有概率通过校考。</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周边专业院校：浙江音乐学院、上海音乐学院是距离浙江考生最近的最优选择，这类院校的萨克斯专业校考内容，通常为古典音阶、练习曲、古典乐曲、视奏、乐理；其中，古典乐曲部分的考试要求，与此前复旦、上海交大高水平艺术团的专业测试内容高度重合，考生此前的备考积累可以直接复用。</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文化课要求：这类专业对考生的文化课成绩要求相对较低，考生的高考成绩只需达到浙江省艺术类本科录取控制分数线，即有资格被录取；但专业校考的通过率极低，部分院校的萨克斯专业校考通过率甚至不足5% 。 4.2 替代路径二：文理/综合路线——以普通高考成绩进入目标院校 若考生的核心目标是进入复旦大学或上海交通大学，需放弃依赖艺术特长降分的规划路径，将精力集中在文化课备考上，直接参加普通高考，或通过“三位一体”综合评价招生、强基计划等其他常规特殊类型招生渠道报考。 根据2025年两</w:t>
      </w:r>
      <w:r>
        <w:rPr>
          <w:rFonts w:ascii="微软雅黑" w:eastAsia="微软雅黑" w:hAnsi="微软雅黑" w:hint="eastAsia"/>
          <w:color w:val="333333"/>
          <w:sz w:val="22"/>
          <w:szCs w:val="22"/>
        </w:rPr>
        <w:lastRenderedPageBreak/>
        <w:t>校在浙江省的招生数据，考生的高考文化课成绩需至少达到680分及以上，才具备被录取的概率；而2025年浙江省普通高考特招线为594分，这意味着考生的文化课成绩，需要在特招线的基础上提升近90分，才能达到两校的录取区间 。 需要注意的是，在这条路径中，萨克斯特长并非完全没有价值：考生若在高中阶段获得浙江省中小学生艺术展演萨克斯项目个人一等奖、或省级乐团优秀团员称号，可在两校的“三位一体”综合评价招生的材料评审或校园测试环节，获得一定的综合素质加分；但这类加分的权重极低，无法作为录取的核心依据。 4.3 替代路径三：曲线救国——考入目标院校后，通过艺术团发展 对于文化课成绩足够顶尖、且希望将萨克斯特长作为大学期间重要发展渠道的浙江考生，“先考进目标院校，再遴选进入艺术团”是完全可行的路径。两校的艺术团招募，对入校学生的演奏能力和视奏水平的要求，与此前高水平艺术团的招考标准基本一致，考生可以在高中阶段提前备考，为入校后的艺术团遴选做准备。 具体的备考建议为： - 高中阶段：优先准备浙江省学生艺术特长水平测试萨克斯小B级或B级证书，该证书的考核内容为音阶、练习曲、古典乐曲、视奏，考试要求与两校的艺术团遴选标准高度匹配；同时，考生应优先加入浙江青少年交响乐团、杭州市中学生交响乐团等正规省级乐团，积累专业乐团排练经验——这类履历是高校艺术团遴选时最看重的硬性指标。</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入校规划：被上海交大、复旦的普通专业录取后，考生需在第一时间关注学校艺术团的招募信息，一般会在新生军训期间组织专业测试；测试通过后，可成为校交响乐团或管乐团的正式团员，课余时间参与乐团的排练、演出及相关艺术交流活动，继续发挥个人艺术专长 。 4.4 给初三考生的具体规划建议 根据上述替代路径，结合浙江省艺术特长生的备考实际与政策衔接周期，给初三萨克斯考生的高中三年规划建议如下： - 初三→高一阶段：文化课方面，以当地顶尖高中为目标，中考文化课成绩需达到580分以上（中考总分按600分计算），为后续的高考或“三位一体”综合评价</w:t>
      </w:r>
      <w:r>
        <w:rPr>
          <w:rFonts w:ascii="微软雅黑" w:eastAsia="微软雅黑" w:hAnsi="微软雅黑" w:hint="eastAsia"/>
          <w:color w:val="333333"/>
          <w:sz w:val="22"/>
          <w:szCs w:val="22"/>
        </w:rPr>
        <w:lastRenderedPageBreak/>
        <w:t>招生备考打下基础。专业方面，优先考取上海音乐学院或中国音乐家协会萨克斯10级证书，随后以考取浙江省学生艺术特长水平测试萨克斯B级证书为核心目标；同时，报名参加浙江青少年交响乐团的招考，争取在高一上学期，拿到正式团员资格，这是后续报考高校艺术团或综合评价招生的重要佐证材料。</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高一→高二阶段：文化课方面，重点夯实语数外、选考科目的基础，稳定保持在总分的60%以上，为后续的综合评价招生或高考复习预留提升空间。专业方面，以浙江省中小学生艺术展演萨克斯项目个人一等奖为核心目标，打磨2-3首古典风格乐曲；乐曲的难度设置，需匹配高校艺术团遴选的考核标准，这部分积累可以直接复用至入校后的艺术团团员遴选。</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高二→高三阶段：文化课方面，进入全面冲刺阶段，根据高三一模、二模的成绩，综合研判个人的成绩水平，选择适合的目标院校。若选择综合评价招生或强基计划，需重点准备校测环节的文化课测试；若选择普通高考，则以提升总分、全省排位为核心目标。专业方面，若考生的目标是两校的艺术团，可继续保持萨克斯的演奏练习，重点提升视奏能力；若考生的目标是国内顶尖音乐学院，则需将精力集中在乐理、视唱练耳等校考相关内容的备考上。 5. 补充信息：浙江省中学生交响乐团相关情况 针对用户此前咨询的“浙江省中学生交响乐团”的位置与入团条件信息，结合替代路径的规划建议，补充核实该乐团的相关细节。 5.1 乐团基本情况 浙江省中学生交响乐团正式名称为“浙江青少年交响乐团”，是目前浙江省内编制规模最大、艺术水准最高的省级青少年交响乐团，也是教育部“高雅艺术进校园”活动的指定演出乐团。乐团由浙江省文化馆指导、浙江省青少年艺术素质教育协会主管，日常排练基地位于浙江省文化馆，地处杭州市西湖区武林巷44号；部分大型合排或户外展演活动，会在浙江音乐学院的交响乐演奏厅进行。 乐团现有演奏人员80余人，以萨克斯、长笛、单簧管、小提琴、大提琴、低音提琴等西乐演奏人员为主体；其中，萨克斯声部设置了中音萨克斯、次中音萨克斯、上低音萨克斯三个演</w:t>
      </w:r>
      <w:r>
        <w:rPr>
          <w:rFonts w:ascii="微软雅黑" w:eastAsia="微软雅黑" w:hAnsi="微软雅黑" w:hint="eastAsia"/>
          <w:color w:val="333333"/>
          <w:sz w:val="22"/>
          <w:szCs w:val="22"/>
        </w:rPr>
        <w:lastRenderedPageBreak/>
        <w:t>奏组别，声部总人数约10人，是乐团的核心管乐声部。乐团的演出履历丰富，除了每年的浙江省中小学生艺术节展演、新年交响音乐会外，还会定期代表浙江省参加全国大学生艺术展演、全国中小学生艺术展演的乐团集体项目比赛；在2024年全国大学生艺术展演中，乐团凭借《大海啊，故乡》《在希望的田野上》两首曲目，斩获集体项目一等奖。 对于艺术特长生而言，加入该乐团不仅能积累专业级舞台演奏经验，团员证明还是报考高校艺术团、或综合评价招生时，证明自己艺术水平和团队协作能力的权威佐证材料；在历年上海交大、复旦的艺术团校内遴选环节，该乐团的团员证明的认可度极高 。 5.2 入团条件与考核流程 浙江青少年交响乐团面向全国招收具有一定演奏基础的中学生团员，核心招录标准完全对标专业乐团的入门要求，历年招录的考核内容与要求基本一致。具体考核细节为： - 报考资格：考生须为12-18周岁的中学生，初中年级考生需具备萨克斯考级6级及以上水平，高中年级考生需具备萨克斯考级8级及以上水平；有市本级及以上乐团演奏经历、或在县本级及以上比赛中获得三等奖以上奖项的考生，在初审环节可优先通过。</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考核内容：招考环节共设置三个考核项，一是大小调音阶、琶音，考查考生的演奏基本功；二是自选古典乐曲或练习曲一首，演奏时长控制在5分钟以内，考查考生的音乐表现力；三是现场视奏，视奏片段为交响乐团乐谱的实际演奏片段，考查考生的节奏、音准视奏能力与乐队配合适应能力；其中，视奏环节是考核的重点项，也是多数考生的淘汰项。</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考核流程：乐团每年分为春季、秋季两次公开招生，考生需在浙江省青少年艺术素质教育协会官网提交报名材料，包括演奏履历、考级证书与获奖证书的扫描件；通过初审后，现场参加演奏和视奏考核；考核结束后，考官会根据考生的演奏能力、视奏潜力进行综合打分，合格者将正式加入乐团。 5.3 团员的价值与意义 在高水平艺术团招生路径取消后，加入浙江青少年交响乐团，成为萨克斯特长生在“综合评价招生”或高校艺术团遴选环节，展现个人艺术实力的重要载体。</w:t>
      </w:r>
      <w:r>
        <w:rPr>
          <w:rFonts w:ascii="微软雅黑" w:eastAsia="微软雅黑" w:hAnsi="微软雅黑" w:hint="eastAsia"/>
          <w:color w:val="333333"/>
          <w:sz w:val="22"/>
          <w:szCs w:val="22"/>
        </w:rPr>
        <w:lastRenderedPageBreak/>
        <w:t>团员的价值主要体现在两个维度： - 升学佐证价值：在复旦、上海交大的“三位一体”综合评价招生中，考生的乐团团员履历、乐团集体项目获奖证书、以及乐团指导老师签字的推荐信，是综合素质评价材料中的加分项；在同等文化课成绩条件下，这类材料可提升考生的初审通过概率。</w:t>
      </w:r>
      <w:r>
        <w:rPr>
          <w:rFonts w:ascii="MS Gothic" w:eastAsia="MS Gothic" w:hAnsi="MS Gothic" w:cs="MS Gothic" w:hint="eastAsia"/>
          <w:color w:val="333333"/>
          <w:sz w:val="22"/>
          <w:szCs w:val="22"/>
        </w:rPr>
        <w:t>​</w:t>
      </w:r>
      <w:r>
        <w:rPr>
          <w:rFonts w:ascii="微软雅黑" w:eastAsia="微软雅黑" w:hAnsi="微软雅黑" w:hint="eastAsia"/>
          <w:color w:val="333333"/>
          <w:sz w:val="22"/>
          <w:szCs w:val="22"/>
        </w:rPr>
        <w:t>- 专业成长价值：乐团日常排练的曲目，多为国内专业交响乐团的实际演出曲目，排练和演出的强度、场景设置，与大学艺术团的训练要求高度匹配；团员在长期集体排练中所积累的乐队配合经验，以及对不同风格作品的场景适应能力，能直接对接高校艺术团的排练、演出需求。 此外，乐团的指导老师多为浙江音乐学院、上海音乐学院的萨克斯专业教师，或杭州爱乐乐团、浙江交响乐团的在职演奏员；这些专业资源，能为考生的校考备考、或高校艺术团的遴选备考提供专业指导。 6. 结语与后续规划建议 综上所述，通过高水平艺术团途径，以萨克斯特长报考复旦大学、上海交通大学的路径，已被教育部正式取消。2023年及之前的两校萨克斯招生政策，仅可作为历史参考，不具备2024年及之后的报考指导意义。 对于仍然以复旦、上海交大为目标的浙江萨克斯考生，建议将此前的“艺术特长降分”升学规划，调整为“文化课为主、艺术特长为辅”的综合规划，结合自身实际情况，选择“先考进目标院校、再遴选进入艺术团”或“报考音乐学院萨克斯专业”的替代路径，将萨克斯特长从“核心升学捷径”调整为“辅助升学工具”，以不变应万变。 若考生的文化课成绩足够顶尖，建议优先选择综合评价招生、强基计划等特殊类型招生渠道，先考入复旦、上海交大的普通专业，再通过校内艺术团遴选，继续保持萨克斯的演奏特长；若考生的文化课成绩难以支撑这一目标，建议优先选择浙江音乐学院、上海音乐学院等专业院校的萨克斯专业，走专业艺术人才培养路径。 需要特别强调的是，政策调整后，“艺术特长+文化课”的综合优势依然存在，但艺术特长不再具有“降分敲门砖”的功能；考生的文化课成绩，才是复交两校录取的核心硬性依据。 备注：本报告中关于复旦大学、上海交通大学的</w:t>
      </w:r>
      <w:r>
        <w:rPr>
          <w:rFonts w:ascii="微软雅黑" w:eastAsia="微软雅黑" w:hAnsi="微软雅黑" w:hint="eastAsia"/>
          <w:color w:val="333333"/>
          <w:sz w:val="22"/>
          <w:szCs w:val="22"/>
        </w:rPr>
        <w:lastRenderedPageBreak/>
        <w:t>招生政策内容，均来自两校本科招生办公室官网、教育部阳光高考信息公开平台、以及浙江省教育考试院官方公开数据，数据截至2026年6月；历史招生数据的参考有效期为2023年及之前，两校艺术团校内招募政策的有效期为2026年及之后。由于高校招生政策每年都会动态调整，建议考生及家长以两校当年正式发布的招生简章为准，或直接咨询两校本科招生办公室获取最新招生资讯。</w:t>
      </w:r>
    </w:p>
    <w:p w14:paraId="4890D444" w14:textId="77777777" w:rsidR="001548F6" w:rsidRPr="001548F6" w:rsidRDefault="001548F6" w:rsidP="001548F6"/>
    <w:sectPr w:rsidR="001548F6" w:rsidRPr="00154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6CA9" w14:textId="77777777" w:rsidR="00C05802" w:rsidRDefault="00C05802" w:rsidP="00C05802">
      <w:r>
        <w:separator/>
      </w:r>
    </w:p>
  </w:endnote>
  <w:endnote w:type="continuationSeparator" w:id="0">
    <w:p w14:paraId="639A67BE" w14:textId="77777777" w:rsidR="00C05802" w:rsidRDefault="00C05802" w:rsidP="00C0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C61D9" w14:textId="77777777" w:rsidR="00C05802" w:rsidRDefault="00C05802" w:rsidP="00C05802">
      <w:r>
        <w:separator/>
      </w:r>
    </w:p>
  </w:footnote>
  <w:footnote w:type="continuationSeparator" w:id="0">
    <w:p w14:paraId="40811C1E" w14:textId="77777777" w:rsidR="00C05802" w:rsidRDefault="00C05802" w:rsidP="00C0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C39C5"/>
    <w:multiLevelType w:val="multilevel"/>
    <w:tmpl w:val="F04E8C5A"/>
    <w:lvl w:ilvl="0">
      <w:start w:val="1"/>
      <w:numFmt w:val="chineseCounting"/>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chineseCounting"/>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chineseCounting"/>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num w:numId="1" w16cid:durableId="10099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F6"/>
    <w:rsid w:val="001548F6"/>
    <w:rsid w:val="00C0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5516E"/>
  <w15:chartTrackingRefBased/>
  <w15:docId w15:val="{B918089F-CD18-4053-811E-2A5C06EB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548F6"/>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8F6"/>
    <w:rPr>
      <w:rFonts w:ascii="宋体" w:eastAsia="宋体" w:hAnsi="宋体" w:cs="宋体"/>
      <w:b/>
      <w:bCs/>
      <w:kern w:val="36"/>
      <w:sz w:val="48"/>
      <w:szCs w:val="48"/>
      <w14:ligatures w14:val="none"/>
    </w:rPr>
  </w:style>
  <w:style w:type="paragraph" w:customStyle="1" w:styleId="paragraph">
    <w:name w:val="paragraph"/>
    <w:basedOn w:val="a"/>
    <w:semiHidden/>
    <w:rsid w:val="001548F6"/>
    <w:pPr>
      <w:widowControl/>
      <w:spacing w:before="100" w:beforeAutospacing="1" w:after="100" w:afterAutospacing="1"/>
      <w:jc w:val="left"/>
    </w:pPr>
    <w:rPr>
      <w:rFonts w:ascii="等线" w:eastAsia="等线" w:hAnsi="等线" w:cs="Times New Roman"/>
      <w:kern w:val="0"/>
      <w:sz w:val="24"/>
      <w:szCs w:val="24"/>
      <w14:ligatures w14:val="none"/>
    </w:rPr>
  </w:style>
  <w:style w:type="paragraph" w:styleId="a3">
    <w:name w:val="header"/>
    <w:basedOn w:val="a"/>
    <w:link w:val="a4"/>
    <w:uiPriority w:val="99"/>
    <w:unhideWhenUsed/>
    <w:rsid w:val="00C05802"/>
    <w:pPr>
      <w:tabs>
        <w:tab w:val="center" w:pos="4153"/>
        <w:tab w:val="right" w:pos="8306"/>
      </w:tabs>
      <w:snapToGrid w:val="0"/>
      <w:jc w:val="center"/>
    </w:pPr>
    <w:rPr>
      <w:sz w:val="18"/>
      <w:szCs w:val="18"/>
    </w:rPr>
  </w:style>
  <w:style w:type="character" w:customStyle="1" w:styleId="a4">
    <w:name w:val="页眉 字符"/>
    <w:basedOn w:val="a0"/>
    <w:link w:val="a3"/>
    <w:uiPriority w:val="99"/>
    <w:rsid w:val="00C05802"/>
    <w:rPr>
      <w:sz w:val="18"/>
      <w:szCs w:val="18"/>
    </w:rPr>
  </w:style>
  <w:style w:type="paragraph" w:styleId="a5">
    <w:name w:val="footer"/>
    <w:basedOn w:val="a"/>
    <w:link w:val="a6"/>
    <w:uiPriority w:val="99"/>
    <w:unhideWhenUsed/>
    <w:rsid w:val="00C05802"/>
    <w:pPr>
      <w:tabs>
        <w:tab w:val="center" w:pos="4153"/>
        <w:tab w:val="right" w:pos="8306"/>
      </w:tabs>
      <w:snapToGrid w:val="0"/>
      <w:jc w:val="left"/>
    </w:pPr>
    <w:rPr>
      <w:sz w:val="18"/>
      <w:szCs w:val="18"/>
    </w:rPr>
  </w:style>
  <w:style w:type="character" w:customStyle="1" w:styleId="a6">
    <w:name w:val="页脚 字符"/>
    <w:basedOn w:val="a0"/>
    <w:link w:val="a5"/>
    <w:uiPriority w:val="99"/>
    <w:rsid w:val="00C058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453743">
      <w:bodyDiv w:val="1"/>
      <w:marLeft w:val="0"/>
      <w:marRight w:val="0"/>
      <w:marTop w:val="0"/>
      <w:marBottom w:val="0"/>
      <w:divBdr>
        <w:top w:val="none" w:sz="0" w:space="0" w:color="auto"/>
        <w:left w:val="none" w:sz="0" w:space="0" w:color="auto"/>
        <w:bottom w:val="none" w:sz="0" w:space="0" w:color="auto"/>
        <w:right w:val="none" w:sz="0" w:space="0" w:color="auto"/>
      </w:divBdr>
      <w:divsChild>
        <w:div w:id="151027462">
          <w:marLeft w:val="0"/>
          <w:marRight w:val="0"/>
          <w:marTop w:val="0"/>
          <w:marBottom w:val="0"/>
          <w:divBdr>
            <w:top w:val="none" w:sz="0" w:space="0" w:color="auto"/>
            <w:left w:val="none" w:sz="0" w:space="0" w:color="auto"/>
            <w:bottom w:val="none" w:sz="0" w:space="0" w:color="auto"/>
            <w:right w:val="none" w:sz="0" w:space="0" w:color="auto"/>
          </w:divBdr>
          <w:divsChild>
            <w:div w:id="349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7851">
      <w:bodyDiv w:val="1"/>
      <w:marLeft w:val="0"/>
      <w:marRight w:val="0"/>
      <w:marTop w:val="0"/>
      <w:marBottom w:val="0"/>
      <w:divBdr>
        <w:top w:val="none" w:sz="0" w:space="0" w:color="auto"/>
        <w:left w:val="none" w:sz="0" w:space="0" w:color="auto"/>
        <w:bottom w:val="none" w:sz="0" w:space="0" w:color="auto"/>
        <w:right w:val="none" w:sz="0" w:space="0" w:color="auto"/>
      </w:divBdr>
      <w:divsChild>
        <w:div w:id="1030644856">
          <w:marLeft w:val="0"/>
          <w:marRight w:val="0"/>
          <w:marTop w:val="0"/>
          <w:marBottom w:val="0"/>
          <w:divBdr>
            <w:top w:val="none" w:sz="0" w:space="0" w:color="auto"/>
            <w:left w:val="none" w:sz="0" w:space="0" w:color="auto"/>
            <w:bottom w:val="none" w:sz="0" w:space="0" w:color="auto"/>
            <w:right w:val="none" w:sz="0" w:space="0" w:color="auto"/>
          </w:divBdr>
          <w:divsChild>
            <w:div w:id="2081755669">
              <w:marLeft w:val="0"/>
              <w:marRight w:val="0"/>
              <w:marTop w:val="0"/>
              <w:marBottom w:val="0"/>
              <w:divBdr>
                <w:top w:val="none" w:sz="0" w:space="0" w:color="auto"/>
                <w:left w:val="none" w:sz="0" w:space="0" w:color="auto"/>
                <w:bottom w:val="none" w:sz="0" w:space="0" w:color="auto"/>
                <w:right w:val="none" w:sz="0" w:space="0" w:color="auto"/>
              </w:divBdr>
              <w:divsChild>
                <w:div w:id="515047707">
                  <w:marLeft w:val="0"/>
                  <w:marRight w:val="0"/>
                  <w:marTop w:val="0"/>
                  <w:marBottom w:val="0"/>
                  <w:divBdr>
                    <w:top w:val="none" w:sz="0" w:space="0" w:color="auto"/>
                    <w:left w:val="none" w:sz="0" w:space="0" w:color="auto"/>
                    <w:bottom w:val="none" w:sz="0" w:space="0" w:color="auto"/>
                    <w:right w:val="none" w:sz="0" w:space="0" w:color="auto"/>
                  </w:divBdr>
                  <w:divsChild>
                    <w:div w:id="501900225">
                      <w:marLeft w:val="0"/>
                      <w:marRight w:val="90"/>
                      <w:marTop w:val="0"/>
                      <w:marBottom w:val="0"/>
                      <w:divBdr>
                        <w:top w:val="none" w:sz="0" w:space="0" w:color="auto"/>
                        <w:left w:val="none" w:sz="0" w:space="0" w:color="auto"/>
                        <w:bottom w:val="none" w:sz="0" w:space="0" w:color="auto"/>
                        <w:right w:val="none" w:sz="0" w:space="0" w:color="auto"/>
                      </w:divBdr>
                      <w:divsChild>
                        <w:div w:id="1230574904">
                          <w:marLeft w:val="0"/>
                          <w:marRight w:val="0"/>
                          <w:marTop w:val="0"/>
                          <w:marBottom w:val="0"/>
                          <w:divBdr>
                            <w:top w:val="none" w:sz="0" w:space="0" w:color="auto"/>
                            <w:left w:val="none" w:sz="0" w:space="0" w:color="auto"/>
                            <w:bottom w:val="none" w:sz="0" w:space="0" w:color="auto"/>
                            <w:right w:val="none" w:sz="0" w:space="0" w:color="auto"/>
                          </w:divBdr>
                          <w:divsChild>
                            <w:div w:id="672994234">
                              <w:marLeft w:val="0"/>
                              <w:marRight w:val="0"/>
                              <w:marTop w:val="0"/>
                              <w:marBottom w:val="0"/>
                              <w:divBdr>
                                <w:top w:val="none" w:sz="0" w:space="0" w:color="auto"/>
                                <w:left w:val="none" w:sz="0" w:space="0" w:color="auto"/>
                                <w:bottom w:val="none" w:sz="0" w:space="0" w:color="auto"/>
                                <w:right w:val="none" w:sz="0" w:space="0" w:color="auto"/>
                              </w:divBdr>
                              <w:divsChild>
                                <w:div w:id="435251428">
                                  <w:marLeft w:val="0"/>
                                  <w:marRight w:val="0"/>
                                  <w:marTop w:val="0"/>
                                  <w:marBottom w:val="0"/>
                                  <w:divBdr>
                                    <w:top w:val="none" w:sz="0" w:space="0" w:color="auto"/>
                                    <w:left w:val="none" w:sz="0" w:space="0" w:color="auto"/>
                                    <w:bottom w:val="none" w:sz="0" w:space="0" w:color="auto"/>
                                    <w:right w:val="none" w:sz="0" w:space="0" w:color="auto"/>
                                  </w:divBdr>
                                  <w:divsChild>
                                    <w:div w:id="15906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73729">
                      <w:marLeft w:val="90"/>
                      <w:marRight w:val="0"/>
                      <w:marTop w:val="0"/>
                      <w:marBottom w:val="0"/>
                      <w:divBdr>
                        <w:top w:val="none" w:sz="0" w:space="0" w:color="auto"/>
                        <w:left w:val="none" w:sz="0" w:space="0" w:color="auto"/>
                        <w:bottom w:val="none" w:sz="0" w:space="0" w:color="auto"/>
                        <w:right w:val="none" w:sz="0" w:space="0" w:color="auto"/>
                      </w:divBdr>
                    </w:div>
                  </w:divsChild>
                </w:div>
                <w:div w:id="1827044944">
                  <w:marLeft w:val="0"/>
                  <w:marRight w:val="0"/>
                  <w:marTop w:val="0"/>
                  <w:marBottom w:val="0"/>
                  <w:divBdr>
                    <w:top w:val="none" w:sz="0" w:space="0" w:color="auto"/>
                    <w:left w:val="none" w:sz="0" w:space="0" w:color="auto"/>
                    <w:bottom w:val="none" w:sz="0" w:space="0" w:color="auto"/>
                    <w:right w:val="none" w:sz="0" w:space="0" w:color="auto"/>
                  </w:divBdr>
                  <w:divsChild>
                    <w:div w:id="1812357043">
                      <w:marLeft w:val="90"/>
                      <w:marRight w:val="0"/>
                      <w:marTop w:val="0"/>
                      <w:marBottom w:val="0"/>
                      <w:divBdr>
                        <w:top w:val="none" w:sz="0" w:space="0" w:color="auto"/>
                        <w:left w:val="none" w:sz="0" w:space="0" w:color="auto"/>
                        <w:bottom w:val="none" w:sz="0" w:space="0" w:color="auto"/>
                        <w:right w:val="none" w:sz="0" w:space="0" w:color="auto"/>
                      </w:divBdr>
                      <w:divsChild>
                        <w:div w:id="648097918">
                          <w:marLeft w:val="0"/>
                          <w:marRight w:val="0"/>
                          <w:marTop w:val="0"/>
                          <w:marBottom w:val="0"/>
                          <w:divBdr>
                            <w:top w:val="none" w:sz="0" w:space="0" w:color="auto"/>
                            <w:left w:val="none" w:sz="0" w:space="0" w:color="auto"/>
                            <w:bottom w:val="none" w:sz="0" w:space="0" w:color="auto"/>
                            <w:right w:val="none" w:sz="0" w:space="0" w:color="auto"/>
                          </w:divBdr>
                          <w:divsChild>
                            <w:div w:id="530260665">
                              <w:marLeft w:val="0"/>
                              <w:marRight w:val="0"/>
                              <w:marTop w:val="0"/>
                              <w:marBottom w:val="0"/>
                              <w:divBdr>
                                <w:top w:val="none" w:sz="0" w:space="0" w:color="auto"/>
                                <w:left w:val="none" w:sz="0" w:space="0" w:color="auto"/>
                                <w:bottom w:val="none" w:sz="0" w:space="0" w:color="auto"/>
                                <w:right w:val="none" w:sz="0" w:space="0" w:color="auto"/>
                              </w:divBdr>
                              <w:divsChild>
                                <w:div w:id="432673851">
                                  <w:marLeft w:val="0"/>
                                  <w:marRight w:val="0"/>
                                  <w:marTop w:val="0"/>
                                  <w:marBottom w:val="0"/>
                                  <w:divBdr>
                                    <w:top w:val="none" w:sz="0" w:space="0" w:color="auto"/>
                                    <w:left w:val="none" w:sz="0" w:space="0" w:color="auto"/>
                                    <w:bottom w:val="none" w:sz="0" w:space="0" w:color="auto"/>
                                    <w:right w:val="none" w:sz="0" w:space="0" w:color="auto"/>
                                  </w:divBdr>
                                  <w:divsChild>
                                    <w:div w:id="21165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3290">
          <w:marLeft w:val="0"/>
          <w:marRight w:val="0"/>
          <w:marTop w:val="0"/>
          <w:marBottom w:val="0"/>
          <w:divBdr>
            <w:top w:val="none" w:sz="0" w:space="0" w:color="auto"/>
            <w:left w:val="none" w:sz="0" w:space="0" w:color="auto"/>
            <w:bottom w:val="none" w:sz="0" w:space="0" w:color="auto"/>
            <w:right w:val="none" w:sz="0" w:space="0" w:color="auto"/>
          </w:divBdr>
          <w:divsChild>
            <w:div w:id="1287807916">
              <w:marLeft w:val="0"/>
              <w:marRight w:val="0"/>
              <w:marTop w:val="0"/>
              <w:marBottom w:val="0"/>
              <w:divBdr>
                <w:top w:val="none" w:sz="0" w:space="0" w:color="auto"/>
                <w:left w:val="none" w:sz="0" w:space="0" w:color="auto"/>
                <w:bottom w:val="none" w:sz="0" w:space="0" w:color="auto"/>
                <w:right w:val="none" w:sz="0" w:space="0" w:color="auto"/>
              </w:divBdr>
              <w:divsChild>
                <w:div w:id="1578781857">
                  <w:marLeft w:val="0"/>
                  <w:marRight w:val="0"/>
                  <w:marTop w:val="0"/>
                  <w:marBottom w:val="0"/>
                  <w:divBdr>
                    <w:top w:val="none" w:sz="0" w:space="0" w:color="auto"/>
                    <w:left w:val="none" w:sz="0" w:space="0" w:color="auto"/>
                    <w:bottom w:val="none" w:sz="0" w:space="0" w:color="auto"/>
                    <w:right w:val="none" w:sz="0" w:space="0" w:color="auto"/>
                  </w:divBdr>
                  <w:divsChild>
                    <w:div w:id="1672444188">
                      <w:marLeft w:val="0"/>
                      <w:marRight w:val="0"/>
                      <w:marTop w:val="0"/>
                      <w:marBottom w:val="0"/>
                      <w:divBdr>
                        <w:top w:val="none" w:sz="0" w:space="0" w:color="auto"/>
                        <w:left w:val="none" w:sz="0" w:space="0" w:color="auto"/>
                        <w:bottom w:val="none" w:sz="0" w:space="0" w:color="auto"/>
                        <w:right w:val="none" w:sz="0" w:space="0" w:color="auto"/>
                      </w:divBdr>
                      <w:divsChild>
                        <w:div w:id="214226392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2417</Words>
  <Characters>13778</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tome</dc:creator>
  <cp:keywords/>
  <dc:description/>
  <cp:lastModifiedBy>star tome</cp:lastModifiedBy>
  <cp:revision>2</cp:revision>
  <dcterms:created xsi:type="dcterms:W3CDTF">2026-06-03T13:33:00Z</dcterms:created>
  <dcterms:modified xsi:type="dcterms:W3CDTF">2026-06-03T13:33:00Z</dcterms:modified>
</cp:coreProperties>
</file>