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E55CA">
      <w:pPr>
        <w:shd w:val="clear" w:color="auto" w:fill="auto"/>
        <w:spacing w:before="0" w:after="0" w:line="360" w:lineRule="auto"/>
        <w:ind w:left="315" w:firstLine="0"/>
        <w:jc w:val="center"/>
        <w:textAlignment w:val="center"/>
        <w:rPr>
          <w:rFonts w:hint="default" w:ascii="Times New Roman" w:hAnsi="Times New Roman" w:cs="Times New Roman"/>
          <w:b/>
          <w:i w:val="0"/>
          <w:color w:val="000000"/>
          <w:sz w:val="30"/>
          <w:lang w:val="en-US" w:eastAsia="zh-CN"/>
        </w:rPr>
      </w:pPr>
      <w:r>
        <w:rPr>
          <w:rFonts w:hint="default" w:ascii="Times New Roman" w:hAnsi="Times New Roman" w:cs="Times New Roman"/>
          <w:b/>
          <w:i w:val="0"/>
          <w:color w:val="000000"/>
          <w:sz w:val="30"/>
          <w:lang w:val="en-US" w:eastAsia="zh-CN"/>
        </w:rPr>
        <w:drawing>
          <wp:anchor distT="0" distB="0" distL="114300" distR="114300" simplePos="0" relativeHeight="251660288" behindDoc="0" locked="0" layoutInCell="1" allowOverlap="1">
            <wp:simplePos x="0" y="0"/>
            <wp:positionH relativeFrom="page">
              <wp:posOffset>11658600</wp:posOffset>
            </wp:positionH>
            <wp:positionV relativeFrom="topMargin">
              <wp:posOffset>11506200</wp:posOffset>
            </wp:positionV>
            <wp:extent cx="254000" cy="469900"/>
            <wp:effectExtent l="0" t="0" r="5080" b="2540"/>
            <wp:wrapNone/>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7"/>
                    <a:stretch>
                      <a:fillRect/>
                    </a:stretch>
                  </pic:blipFill>
                  <pic:spPr>
                    <a:xfrm>
                      <a:off x="0" y="0"/>
                      <a:ext cx="254000" cy="469900"/>
                    </a:xfrm>
                    <a:prstGeom prst="rect">
                      <a:avLst/>
                    </a:prstGeom>
                  </pic:spPr>
                </pic:pic>
              </a:graphicData>
            </a:graphic>
          </wp:anchor>
        </w:drawing>
      </w:r>
      <w:r>
        <w:rPr>
          <w:rFonts w:hint="default" w:ascii="Times New Roman" w:hAnsi="Times New Roman" w:cs="Times New Roman"/>
          <w:b/>
          <w:i w:val="0"/>
          <w:color w:val="000000"/>
          <w:sz w:val="30"/>
          <w:lang w:val="en-US" w:eastAsia="zh-CN"/>
        </w:rPr>
        <w:t>专题03 小论文专项</w:t>
      </w:r>
    </w:p>
    <w:p w14:paraId="05BD84CC">
      <w:pPr>
        <w:shd w:val="clear" w:color="auto" w:fill="auto"/>
        <w:spacing w:before="0" w:after="0" w:line="360" w:lineRule="auto"/>
        <w:ind w:left="315" w:firstLine="0"/>
        <w:jc w:val="center"/>
        <w:textAlignment w:val="center"/>
        <w:rPr>
          <w:rFonts w:hint="default" w:ascii="Times New Roman" w:hAnsi="Times New Roman" w:cs="Times New Roman"/>
          <w:b/>
          <w:i w:val="0"/>
          <w:color w:val="000000"/>
          <w:sz w:val="30"/>
          <w:lang w:val="en-US" w:eastAsia="zh-CN"/>
        </w:rPr>
      </w:pPr>
    </w:p>
    <w:p w14:paraId="3775A766">
      <w:pPr>
        <w:shd w:val="clear" w:color="auto" w:fill="auto"/>
        <w:spacing w:before="0" w:after="0" w:line="360" w:lineRule="auto"/>
        <w:ind w:left="315" w:firstLine="0"/>
        <w:jc w:val="center"/>
        <w:textAlignment w:val="center"/>
        <w:rPr>
          <w:rFonts w:hint="default" w:ascii="Times New Roman" w:hAnsi="Times New Roman" w:eastAsia="宋体" w:cs="Times New Roman"/>
          <w:b/>
          <w:i w:val="0"/>
          <w:color w:val="000000"/>
          <w:sz w:val="21"/>
        </w:rPr>
      </w:pPr>
      <w:r>
        <w:rPr>
          <w:rFonts w:hint="default" w:ascii="Times New Roman" w:hAnsi="Times New Roman" w:cs="Times New Roman"/>
        </w:rPr>
        <mc:AlternateContent>
          <mc:Choice Requires="wpg">
            <w:drawing>
              <wp:inline distT="0" distB="0" distL="0" distR="0">
                <wp:extent cx="6424930" cy="372745"/>
                <wp:effectExtent l="6350" t="0" r="7620" b="8255"/>
                <wp:docPr id="20" name="组合 20" descr="学科网"/>
                <wp:cNvGraphicFramePr/>
                <a:graphic xmlns:a="http://schemas.openxmlformats.org/drawingml/2006/main">
                  <a:graphicData uri="http://schemas.microsoft.com/office/word/2010/wordprocessingGroup">
                    <wpg:wgp>
                      <wpg:cNvGrpSpPr/>
                      <wpg:grpSpPr>
                        <a:xfrm>
                          <a:off x="0" y="0"/>
                          <a:ext cx="6424930" cy="372786"/>
                          <a:chOff x="0" y="19372"/>
                          <a:chExt cx="6332386" cy="347285"/>
                        </a:xfrm>
                      </wpg:grpSpPr>
                      <wps:wsp>
                        <wps:cNvPr id="26" name="流程图: 可选过程 26"/>
                        <wps:cNvSpPr/>
                        <wps:spPr>
                          <a:xfrm>
                            <a:off x="202798" y="26561"/>
                            <a:ext cx="1133459" cy="323304"/>
                          </a:xfrm>
                          <a:prstGeom prst="flowChartAlternateProcess">
                            <a:avLst/>
                          </a:prstGeom>
                          <a:solidFill>
                            <a:srgbClr val="3D74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F98DA">
                              <w:pPr>
                                <w:rPr>
                                  <w:b/>
                                </w:rPr>
                              </w:pPr>
                              <w:r>
                                <w:rPr>
                                  <w:rFonts w:hint="eastAsia"/>
                                  <w:b/>
                                </w:rPr>
                                <w:t>地</w:t>
                              </w:r>
                              <w:r>
                                <w:rPr>
                                  <w:b/>
                                </w:rPr>
                                <w:t xml:space="preserve">  </w:t>
                              </w:r>
                              <w:r>
                                <w:rPr>
                                  <w:rFonts w:hint="eastAsia"/>
                                  <w:b/>
                                </w:rPr>
                                <w:t>城</w:t>
                              </w:r>
                            </w:p>
                          </w:txbxContent>
                        </wps:txbx>
                        <wps:bodyPr rot="0" spcFirstLastPara="0" vert="horz" wrap="square" lIns="91440" tIns="45720" rIns="91440" bIns="45720" numCol="1" spcCol="0" rtlCol="0" fromWordArt="0" anchor="ctr" anchorCtr="0" forceAA="0" compatLnSpc="1"/>
                      </wps:wsp>
                      <wps:wsp>
                        <wps:cNvPr id="27" name="圆角矩形 27"/>
                        <wps:cNvSpPr/>
                        <wps:spPr>
                          <a:xfrm>
                            <a:off x="0" y="25288"/>
                            <a:ext cx="685800" cy="295275"/>
                          </a:xfrm>
                          <a:prstGeom prst="roundRect">
                            <a:avLst/>
                          </a:prstGeom>
                          <a:solidFill>
                            <a:srgbClr val="B0CBD5"/>
                          </a:solidFill>
                          <a:ln>
                            <a:solidFill>
                              <a:srgbClr val="B0CB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28" name="直角三角形 28"/>
                        <wps:cNvSpPr/>
                        <wps:spPr>
                          <a:xfrm rot="10800000">
                            <a:off x="327341" y="26591"/>
                            <a:ext cx="429471" cy="323823"/>
                          </a:xfrm>
                          <a:prstGeom prst="rtTriangle">
                            <a:avLst/>
                          </a:prstGeom>
                          <a:solidFill>
                            <a:srgbClr val="3D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g:grpSp>
                        <wpg:cNvPr id="29" name="组合 29"/>
                        <wpg:cNvGrpSpPr/>
                        <wpg:grpSpPr>
                          <a:xfrm>
                            <a:off x="266848" y="136861"/>
                            <a:ext cx="123825" cy="145415"/>
                            <a:chOff x="266848" y="136861"/>
                            <a:chExt cx="94770" cy="143950"/>
                          </a:xfrm>
                        </wpg:grpSpPr>
                        <wps:wsp>
                          <wps:cNvPr id="43" name="流程图: 过程 43"/>
                          <wps:cNvSpPr/>
                          <wps:spPr>
                            <a:xfrm>
                              <a:off x="266848" y="136861"/>
                              <a:ext cx="94770" cy="143950"/>
                            </a:xfrm>
                            <a:prstGeom prst="flowChartProcess">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44" name="直接连接符 44"/>
                          <wps:cNvCnPr/>
                          <wps:spPr>
                            <a:xfrm>
                              <a:off x="279911" y="162987"/>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直接连接符 45"/>
                          <wps:cNvCnPr/>
                          <wps:spPr>
                            <a:xfrm>
                              <a:off x="279911" y="195644"/>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直接连接符 46"/>
                          <wps:cNvCnPr/>
                          <wps:spPr>
                            <a:xfrm>
                              <a:off x="279911" y="257693"/>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a:off x="279911" y="225036"/>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0" name="组合 30"/>
                        <wpg:cNvGrpSpPr/>
                        <wpg:grpSpPr>
                          <a:xfrm>
                            <a:off x="106739" y="136861"/>
                            <a:ext cx="123825" cy="145415"/>
                            <a:chOff x="106739" y="136861"/>
                            <a:chExt cx="94770" cy="143950"/>
                          </a:xfrm>
                        </wpg:grpSpPr>
                        <wps:wsp>
                          <wps:cNvPr id="38" name="流程图: 过程 38"/>
                          <wps:cNvSpPr/>
                          <wps:spPr>
                            <a:xfrm>
                              <a:off x="106739" y="136861"/>
                              <a:ext cx="94770" cy="143950"/>
                            </a:xfrm>
                            <a:prstGeom prst="flowChartProcess">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39" name="直接连接符 39"/>
                          <wps:cNvCnPr/>
                          <wps:spPr>
                            <a:xfrm>
                              <a:off x="119802" y="162987"/>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a:off x="119802" y="195644"/>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a:off x="119802" y="257693"/>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a:off x="119802" y="225036"/>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1" name="组合 31"/>
                        <wpg:cNvGrpSpPr/>
                        <wpg:grpSpPr>
                          <a:xfrm>
                            <a:off x="538102" y="36493"/>
                            <a:ext cx="900155" cy="330164"/>
                            <a:chOff x="538102" y="36493"/>
                            <a:chExt cx="900155" cy="330164"/>
                          </a:xfrm>
                        </wpg:grpSpPr>
                        <wpg:grpSp>
                          <wpg:cNvPr id="34" name="组合 34"/>
                          <wpg:cNvGrpSpPr/>
                          <wpg:grpSpPr>
                            <a:xfrm>
                              <a:off x="639897" y="231413"/>
                              <a:ext cx="671840" cy="45085"/>
                              <a:chOff x="639897" y="231413"/>
                              <a:chExt cx="671840" cy="45085"/>
                            </a:xfrm>
                          </wpg:grpSpPr>
                          <wps:wsp>
                            <wps:cNvPr id="36" name="椭圆 36"/>
                            <wps:cNvSpPr/>
                            <wps:spPr>
                              <a:xfrm>
                                <a:off x="639897" y="231413"/>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37" name="直接连接符 37"/>
                            <wps:cNvCnPr/>
                            <wps:spPr>
                              <a:xfrm>
                                <a:off x="657687" y="259876"/>
                                <a:ext cx="6540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5" name="文本框 2"/>
                          <wps:cNvSpPr txBox="1">
                            <a:spLocks noChangeArrowheads="1"/>
                          </wps:cNvSpPr>
                          <wps:spPr bwMode="auto">
                            <a:xfrm>
                              <a:off x="538102" y="36493"/>
                              <a:ext cx="900155" cy="330164"/>
                            </a:xfrm>
                            <a:prstGeom prst="rect">
                              <a:avLst/>
                            </a:prstGeom>
                            <a:noFill/>
                            <a:ln w="9525">
                              <a:noFill/>
                              <a:miter lim="800000"/>
                            </a:ln>
                          </wps:spPr>
                          <wps:txbx>
                            <w:txbxContent>
                              <w:p w14:paraId="5D7317C7">
                                <w:pPr>
                                  <w:rPr>
                                    <w:color w:val="FFFFFF" w:themeColor="background1"/>
                                    <w14:textFill>
                                      <w14:solidFill>
                                        <w14:schemeClr w14:val="bg1"/>
                                      </w14:solidFill>
                                    </w14:textFill>
                                  </w:rPr>
                                </w:pPr>
                                <w:r>
                                  <w:rPr>
                                    <w:rFonts w:hint="eastAsia" w:ascii="宋体" w:hAnsi="宋体"/>
                                    <w:b/>
                                    <w:color w:val="FFFFFF" w:themeColor="background1"/>
                                    <w:szCs w:val="21"/>
                                    <w14:textFill>
                                      <w14:solidFill>
                                        <w14:schemeClr w14:val="bg1"/>
                                      </w14:solidFill>
                                    </w14:textFill>
                                  </w:rPr>
                                  <w:t>考点01</w:t>
                                </w:r>
                              </w:p>
                            </w:txbxContent>
                          </wps:txbx>
                          <wps:bodyPr rot="0" vert="horz" wrap="square" lIns="91440" tIns="45720" rIns="91440" bIns="45720" anchor="t" anchorCtr="0"/>
                        </wps:wsp>
                      </wpg:grpSp>
                      <wps:wsp>
                        <wps:cNvPr id="32" name="文本框 2"/>
                        <wps:cNvSpPr txBox="1">
                          <a:spLocks noChangeArrowheads="1"/>
                        </wps:cNvSpPr>
                        <wps:spPr bwMode="auto">
                          <a:xfrm>
                            <a:off x="1394402" y="19372"/>
                            <a:ext cx="4894175" cy="294630"/>
                          </a:xfrm>
                          <a:prstGeom prst="rect">
                            <a:avLst/>
                          </a:prstGeom>
                          <a:noFill/>
                          <a:ln w="9525">
                            <a:noFill/>
                            <a:miter lim="800000"/>
                          </a:ln>
                        </wps:spPr>
                        <wps:txbx>
                          <w:txbxContent>
                            <w:p w14:paraId="7C6B831E">
                              <w:pPr>
                                <w:rPr>
                                  <w:rFonts w:hint="eastAsia" w:ascii="宋体" w:hAnsi="宋体"/>
                                  <w:b/>
                                  <w:color w:val="0070C0"/>
                                  <w:sz w:val="24"/>
                                  <w:szCs w:val="24"/>
                                  <w:lang w:val="en-US" w:eastAsia="zh-CN"/>
                                </w:rPr>
                              </w:pPr>
                              <w:r>
                                <w:rPr>
                                  <w:rFonts w:hint="eastAsia" w:ascii="宋体" w:hAnsi="宋体"/>
                                  <w:b/>
                                  <w:color w:val="0070C0"/>
                                  <w:sz w:val="24"/>
                                  <w:szCs w:val="24"/>
                                  <w:lang w:val="en-US" w:eastAsia="zh-CN"/>
                                </w:rPr>
                                <w:t>观点开放类论述题</w:t>
                              </w:r>
                            </w:p>
                          </w:txbxContent>
                        </wps:txbx>
                        <wps:bodyPr rot="0" vert="horz" wrap="square" lIns="91440" tIns="45720" rIns="91440" bIns="45720" anchor="t" anchorCtr="0"/>
                      </wps:wsp>
                      <wps:wsp>
                        <wps:cNvPr id="33" name="直接连接符 33"/>
                        <wps:cNvCnPr/>
                        <wps:spPr>
                          <a:xfrm>
                            <a:off x="639899" y="347865"/>
                            <a:ext cx="5692487" cy="16537"/>
                          </a:xfrm>
                          <a:prstGeom prst="line">
                            <a:avLst/>
                          </a:prstGeom>
                          <a:ln>
                            <a:solidFill>
                              <a:srgbClr val="3D74AE"/>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alt="学科网" style="height:29.35pt;width:505.9pt;" coordorigin="0,19372" coordsize="6332386,347285" o:gfxdata="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">
                <o:lock v:ext="edit" aspectratio="f"/>
                <v:shape id="_x0000_s1026" o:spid="_x0000_s1026" o:spt="176" type="#_x0000_t176" style="position:absolute;left:202798;top:26561;height:323304;width:1133459;v-text-anchor:middle;" fillcolor="#3D74AE" filled="t" stroked="f" coordsize="21600,21600" o:gfxdata="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NFsW/&#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14:paraId="075F98DA">
                        <w:pPr>
                          <w:rPr>
                            <w:b/>
                          </w:rPr>
                        </w:pPr>
                        <w:r>
                          <w:rPr>
                            <w:rFonts w:hint="eastAsia"/>
                            <w:b/>
                          </w:rPr>
                          <w:t>地</w:t>
                        </w:r>
                        <w:r>
                          <w:rPr>
                            <w:b/>
                          </w:rPr>
                          <w:t xml:space="preserve">  </w:t>
                        </w:r>
                        <w:r>
                          <w:rPr>
                            <w:rFonts w:hint="eastAsia"/>
                            <w:b/>
                          </w:rPr>
                          <w:t>城</w:t>
                        </w:r>
                      </w:p>
                    </w:txbxContent>
                  </v:textbox>
                </v:shape>
                <v:roundrect id="_x0000_s1026" o:spid="_x0000_s1026" o:spt="2" style="position:absolute;left:0;top:25288;height:295275;width:685800;v-text-anchor:middle;" fillcolor="#B0CBD5" filled="t" stroked="t" coordsize="21600,21600" arcsize="0.166666666666667" o:gfxdata="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1D3F&#10;wAAAANsAAAAPAAAAAAAAAAEAIAAAACIAAABkcnMvZG93bnJldi54bWxQSwECFAAUAAAACACHTuJA&#10;My8FnjsAAAA5AAAAEAAAAAAAAAABACAAAAAPAQAAZHJzL3NoYXBleG1sLnhtbFBLBQYAAAAABgAG&#10;AFsBAAC5AwAAAAA=&#10;">
                  <v:fill on="t" focussize="0,0"/>
                  <v:stroke weight="1pt" color="#B0CBE7 [3204]" miterlimit="8" joinstyle="miter"/>
                  <v:imagedata o:title=""/>
                  <o:lock v:ext="edit" aspectratio="f"/>
                </v:roundrect>
                <v:shape id="_x0000_s1026" o:spid="_x0000_s1026" o:spt="6" type="#_x0000_t6" style="position:absolute;left:327341;top:26591;height:323823;width:429471;rotation:11796480f;v-text-anchor:middle;" fillcolor="#3D74AE" filled="t" stroked="f" coordsize="21600,21600" o:gfxdata="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LLba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id="_x0000_s1026" o:spid="_x0000_s1026" o:spt="203" style="position:absolute;left:266848;top:136861;height:145415;width:123825;" coordorigin="266848,136861" coordsize="94770,14395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266848;top:136861;height:143950;width:94770;v-text-anchor:middle;" fillcolor="#B4C7E7 [1304]" filled="t" stroked="t" coordsize="21600,21600" o:gfxdata="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tTursAAADb&#10;AAAADwAAAAAAAAABACAAAAAiAAAAZHJzL2Rvd25yZXYueG1sUEsBAhQAFAAAAAgAh07iQDMvBZ47&#10;AAAAOQAAABAAAAAAAAAAAQAgAAAACgEAAGRycy9zaGFwZXhtbC54bWxQSwUGAAAAAAYABgBbAQAA&#10;tAMAAAAA&#10;">
                    <v:fill on="t" focussize="0,0"/>
                    <v:stroke weight="0.5pt" color="#41719C [3204]" miterlimit="8" joinstyle="miter"/>
                    <v:imagedata o:title=""/>
                    <o:lock v:ext="edit" aspectratio="f"/>
                  </v:shape>
                  <v:line id="_x0000_s1026" o:spid="_x0000_s1026" o:spt="20" style="position:absolute;left:279911;top:162987;height:0;width:60960;" filled="f" stroked="t" coordsize="21600,21600" o:gfxdata="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8pavQAA&#10;ANs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line id="_x0000_s1026" o:spid="_x0000_s1026" o:spt="20" style="position:absolute;left:279911;top:195644;height:0;width:60960;" filled="f" stroked="t" coordsize="21600,21600" o:gfxdata="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2/BvQAA&#10;ANs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line id="_x0000_s1026" o:spid="_x0000_s1026" o:spt="20" style="position:absolute;left:279911;top:257693;height:0;width:60960;" filled="f" stroked="t" coordsize="21600,21600" o:gfxdata="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fG2vQAA&#10;ANs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line id="_x0000_s1026" o:spid="_x0000_s1026" o:spt="20" style="position:absolute;left:279911;top:225036;height:0;width:60960;" filled="f" stroked="t" coordsize="21600,21600" o:gfxdata="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1ULb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group>
                <v:group id="_x0000_s1026" o:spid="_x0000_s1026" o:spt="203" style="position:absolute;left:106739;top:136861;height:145415;width:123825;" coordorigin="106739,136861" coordsize="94770,143950"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109" type="#_x0000_t109" style="position:absolute;left:106739;top:136861;height:143950;width:94770;v-text-anchor:middle;" fillcolor="#B4C7E7 [1304]" filled="t" stroked="t" coordsize="21600,21600" o:gfxdata="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Jsra5AAAA2wAA&#10;AA8AAAAAAAAAAQAgAAAAIgAAAGRycy9kb3ducmV2LnhtbFBLAQIUABQAAAAIAIdO4kAzLwWeOwAA&#10;ADkAAAAQAAAAAAAAAAEAIAAAAAgBAABkcnMvc2hhcGV4bWwueG1sUEsFBgAAAAAGAAYAWwEAALID&#10;AAAAAA==&#10;">
                    <v:fill on="t" focussize="0,0"/>
                    <v:stroke weight="0.5pt" color="#41719C [3204]" miterlimit="8" joinstyle="miter"/>
                    <v:imagedata o:title=""/>
                    <o:lock v:ext="edit" aspectratio="f"/>
                  </v:shape>
                  <v:line id="_x0000_s1026" o:spid="_x0000_s1026" o:spt="20" style="position:absolute;left:119802;top:162987;height:0;width:60960;" filled="f" stroked="t" coordsize="21600,21600" o:gfxdata="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gWub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line id="_x0000_s1026" o:spid="_x0000_s1026" o:spt="20" style="position:absolute;left:119802;top:195644;height:0;width:60960;" filled="f" stroked="t" coordsize="21600,21600" o:gfxdata="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JMxZugAAANsA&#10;AAAPAAAAAAAAAAEAIAAAACIAAABkcnMvZG93bnJldi54bWxQSwECFAAUAAAACACHTuJAMy8FnjsA&#10;AAA5AAAAEAAAAAAAAAABACAAAAAJAQAAZHJzL3NoYXBleG1sLnhtbFBLBQYAAAAABgAGAFsBAACz&#10;AwAAAAA=&#10;">
                    <v:fill on="f" focussize="0,0"/>
                    <v:stroke weight="0.5pt" color="#5B9BD5 [3204]" miterlimit="8" joinstyle="miter"/>
                    <v:imagedata o:title=""/>
                    <o:lock v:ext="edit" aspectratio="f"/>
                  </v:line>
                  <v:line id="_x0000_s1026" o:spid="_x0000_s1026" o:spt="20" style="position:absolute;left:119802;top:257693;height:0;width:60960;" filled="f" stroked="t" coordsize="21600,21600" o:gfxdata="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pwr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line id="_x0000_s1026" o:spid="_x0000_s1026" o:spt="20" style="position:absolute;left:119802;top:225036;height:0;width:60960;" filled="f" stroked="t" coordsize="21600,21600" o:gfxdata="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r3tb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group>
                <v:group id="_x0000_s1026" o:spid="_x0000_s1026" o:spt="203" style="position:absolute;left:538102;top:36493;height:330164;width:900155;" coordorigin="538102,36493" coordsize="900155,330164"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639897;top:231413;height:45085;width:671840;" coordorigin="639897,231413" coordsize="671840,4508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639897;top:231413;height:45085;width:45085;v-text-anchor:middle;" fillcolor="#FFFFFF [3212]" filled="t" stroked="f" coordsize="21600,21600" o:gfxdata="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oS8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line id="_x0000_s1026" o:spid="_x0000_s1026" o:spt="20" style="position:absolute;left:657687;top:259876;height:0;width:654050;" filled="f" stroked="t" coordsize="21600,21600" o:gfxdata="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k+MOugAAANsA&#10;AAAPAAAAAAAAAAEAIAAAACIAAABkcnMvZG93bnJldi54bWxQSwECFAAUAAAACACHTuJAMy8FnjsA&#10;AAA5AAAAEAAAAAAAAAABACAAAAAJAQAAZHJzL3NoYXBleG1sLnhtbFBLBQYAAAAABgAGAFsBAACz&#10;AwAAAAA=&#10;">
                      <v:fill on="f" focussize="0,0"/>
                      <v:stroke weight="0.5pt" color="#FFFFFF [3212]" miterlimit="8" joinstyle="miter"/>
                      <v:imagedata o:title=""/>
                      <o:lock v:ext="edit" aspectratio="f"/>
                    </v:line>
                  </v:group>
                  <v:shape id="文本框 2" o:spid="_x0000_s1026" o:spt="202" type="#_x0000_t202" style="position:absolute;left:538102;top:36493;height:330164;width:900155;"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5D7317C7">
                          <w:pPr>
                            <w:rPr>
                              <w:color w:val="FFFFFF" w:themeColor="background1"/>
                              <w14:textFill>
                                <w14:solidFill>
                                  <w14:schemeClr w14:val="bg1"/>
                                </w14:solidFill>
                              </w14:textFill>
                            </w:rPr>
                          </w:pPr>
                          <w:r>
                            <w:rPr>
                              <w:rFonts w:hint="eastAsia" w:ascii="宋体" w:hAnsi="宋体"/>
                              <w:b/>
                              <w:color w:val="FFFFFF" w:themeColor="background1"/>
                              <w:szCs w:val="21"/>
                              <w14:textFill>
                                <w14:solidFill>
                                  <w14:schemeClr w14:val="bg1"/>
                                </w14:solidFill>
                              </w14:textFill>
                            </w:rPr>
                            <w:t>考点01</w:t>
                          </w:r>
                        </w:p>
                      </w:txbxContent>
                    </v:textbox>
                  </v:shape>
                </v:group>
                <v:shape id="文本框 2" o:spid="_x0000_s1026" o:spt="202" type="#_x0000_t202" style="position:absolute;left:1394402;top:19372;height:294630;width:4894175;"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7C6B831E">
                        <w:pPr>
                          <w:rPr>
                            <w:rFonts w:hint="eastAsia" w:ascii="宋体" w:hAnsi="宋体"/>
                            <w:b/>
                            <w:color w:val="0070C0"/>
                            <w:sz w:val="24"/>
                            <w:szCs w:val="24"/>
                            <w:lang w:val="en-US" w:eastAsia="zh-CN"/>
                          </w:rPr>
                        </w:pPr>
                        <w:r>
                          <w:rPr>
                            <w:rFonts w:hint="eastAsia" w:ascii="宋体" w:hAnsi="宋体"/>
                            <w:b/>
                            <w:color w:val="0070C0"/>
                            <w:sz w:val="24"/>
                            <w:szCs w:val="24"/>
                            <w:lang w:val="en-US" w:eastAsia="zh-CN"/>
                          </w:rPr>
                          <w:t>观点开放类论述题</w:t>
                        </w:r>
                      </w:p>
                    </w:txbxContent>
                  </v:textbox>
                </v:shape>
                <v:line id="_x0000_s1026" o:spid="_x0000_s1026" o:spt="20" style="position:absolute;left:639899;top:347865;height:16537;width:5692487;" filled="f" stroked="t" coordsize="21600,21600" o:gfxdata="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VzG/&#10;AAAA2wAAAA8AAAAAAAAAAQAgAAAAIgAAAGRycy9kb3ducmV2LnhtbFBLAQIUABQAAAAIAIdO4kAz&#10;LwWeOwAAADkAAAAQAAAAAAAAAAEAIAAAAA4BAABkcnMvc2hhcGV4bWwueG1sUEsFBgAAAAAGAAYA&#10;WwEAALgDAAAAAA==&#10;">
                  <v:fill on="f" focussize="0,0"/>
                  <v:stroke weight="0.5pt" color="#3D74AE [3204]" miterlimit="8" joinstyle="miter"/>
                  <v:imagedata o:title=""/>
                  <o:lock v:ext="edit" aspectratio="f"/>
                </v:line>
                <w10:wrap type="none"/>
                <w10:anchorlock/>
              </v:group>
            </w:pict>
          </mc:Fallback>
        </mc:AlternateContent>
      </w:r>
    </w:p>
    <w:p w14:paraId="4F40E301">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1</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(24-25八下·内蒙古呼伦贝尔扎兰屯四校联考·期中)</w:t>
      </w:r>
      <w:r>
        <w:rPr>
          <w:rFonts w:hint="default" w:ascii="Times New Roman" w:hAnsi="Times New Roman" w:cs="Times New Roman"/>
        </w:rPr>
        <w:t>阅读材料，回答问题。</w:t>
      </w:r>
    </w:p>
    <w:p w14:paraId="3D83B585">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八年级（1）班某同学学习中国现代史时整理相关史事，如下表：</w:t>
      </w:r>
    </w:p>
    <w:tbl>
      <w:tblPr>
        <w:tblStyle w:val="5"/>
        <w:tblW w:w="6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50"/>
        <w:gridCol w:w="4185"/>
      </w:tblGrid>
      <w:tr w14:paraId="1B6C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40744">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时间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C91335">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事件</w:t>
            </w:r>
          </w:p>
        </w:tc>
      </w:tr>
      <w:tr w14:paraId="4CC6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4733E4">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1949年10月1日</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D6DE2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中华人民共和国成立</w:t>
            </w:r>
          </w:p>
        </w:tc>
      </w:tr>
      <w:tr w14:paraId="1287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92A50A">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1950年至1953年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49054B">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抗美援朝</w:t>
            </w:r>
          </w:p>
        </w:tc>
      </w:tr>
      <w:tr w14:paraId="5E2E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242774">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1950年至1952年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75BD8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土地改革</w:t>
            </w:r>
          </w:p>
        </w:tc>
      </w:tr>
      <w:tr w14:paraId="0B3E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1B42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1953年至1957年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8D777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第一个五年计划</w:t>
            </w:r>
          </w:p>
        </w:tc>
      </w:tr>
      <w:tr w14:paraId="6B56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67740F">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1954年9月</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FCDD54">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第一届全国人民代表大会第一次会议召开</w:t>
            </w:r>
          </w:p>
        </w:tc>
      </w:tr>
      <w:tr w14:paraId="3567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CB9ED2">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1956年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38A1AE">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三大改造基本完成</w:t>
            </w:r>
          </w:p>
        </w:tc>
      </w:tr>
      <w:tr w14:paraId="3F81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55580E">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1956年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6FD74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中国共产党第八次全国代表大会召开</w:t>
            </w:r>
          </w:p>
        </w:tc>
      </w:tr>
      <w:tr w14:paraId="636C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1B39C">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1978年</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A69835">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中共十一届三中全会召开</w:t>
            </w:r>
          </w:p>
        </w:tc>
      </w:tr>
      <w:tr w14:paraId="74AC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B45A34">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1984年10月</w:t>
            </w:r>
          </w:p>
        </w:tc>
        <w:tc>
          <w:tcPr>
            <w:tcW w:w="41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C4353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以城市为重点的经济体制改革全面展开</w:t>
            </w:r>
          </w:p>
        </w:tc>
      </w:tr>
    </w:tbl>
    <w:p w14:paraId="73520375">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选择材料中相互关联的事件(最少两个)，结合所学自定一个你想论述的观点，加以阐述或者说明。（要求：写清楚事件，观点正确，史论结合，条理清楚）</w:t>
      </w:r>
    </w:p>
    <w:p w14:paraId="294FD1EF">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【答案】示例一：事件：中华人民共和国成立；中共十一届三中全会召开。</w:t>
      </w:r>
    </w:p>
    <w:p w14:paraId="39855D48">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观点：中国共产党带领人民走向中华民族的伟大复兴。</w:t>
      </w:r>
    </w:p>
    <w:p w14:paraId="5A0010E3">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中国共产党领导人民经过28年的奋斗，在1949年10月1日成立了中华人民共和国，标志着新中国诞生，为中华民族的伟大复兴创造了广阔的前景。1978年底，中共十一届三中全会召开，作出了把党和国家的工作重心转移到经济建设上来，实行改革开放的伟大决策，开启了社会主义现代化建设新时期。在中国共产党的领导下，我国社会主义现代化建设取得了巨大成就，中国的国内生产总值持续高速增长，人民生活水平大幅提高，我国的综合国力不断跃上新台阶，中国正在不断迈向中华民族的伟大复兴！</w:t>
      </w:r>
    </w:p>
    <w:p w14:paraId="5A6280A2">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结论：综上所述，中国共产党不忘初心，带领人民走向中华民族的伟大复兴。作为青少年的我们要志存高远，努力奋斗，为实现中国梦贡献自己的力量。</w:t>
      </w:r>
    </w:p>
    <w:p w14:paraId="68193994">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示例二：事件：中华人民共和国成立；抗美援朝；土地改革。</w:t>
      </w:r>
    </w:p>
    <w:p w14:paraId="6A93C7C3">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观点：中华人民共和国的成立和巩固。</w:t>
      </w:r>
    </w:p>
    <w:p w14:paraId="6685F9A6">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1949年10月1日开国大典标志着新中国的成立。抗美援朝的胜利维护了国家安全，提高了国际地位，维护了国际和平。1950年，中央人民政府颁布《中华人民共和国土地改革法》。同年冬起，新解放区分批进行土地改革，到1952年底，除部分民族地区外，全国大陆基本上完成了土地改革。土地改革的完成，彻底摧毁了我国存在2000多年的封建土地制度，消灭了地主阶级；农民翻了身，得到了土地，成为土地的主人。这使人民政权更加巩固，也大大解放了农村生产力。新中国成立以后，通过土地改革、抗美援朝巩固了新生的人民政权。</w:t>
      </w:r>
    </w:p>
    <w:p w14:paraId="78BF5337">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2</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(24-25八下·辽宁营口第二十九中学·期中)</w:t>
      </w:r>
      <w:r>
        <w:rPr>
          <w:rFonts w:hint="default" w:ascii="Times New Roman" w:hAnsi="Times New Roman" w:cs="Times New Roman"/>
        </w:rPr>
        <w:t>史论结合——汲取历史智慧</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cs="Times New Roman"/>
          <w:sz w:val="21"/>
          <w:shd w:val="clear" w:color="auto" w:fill="auto"/>
        </w:rPr>
        <w:t>请从下表中选取两件大事，论证“祖国统一是大势所趋”或“改革开放是强国之路”。（要求：史论结合，逻辑清晰，表述完整）</w:t>
      </w:r>
    </w:p>
    <w:tbl>
      <w:tblPr>
        <w:tblStyle w:val="5"/>
        <w:tblW w:w="5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55"/>
        <w:gridCol w:w="3938"/>
      </w:tblGrid>
      <w:tr w14:paraId="7ED1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7E8308">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1978</w:t>
            </w:r>
            <w:r>
              <w:rPr>
                <w:rFonts w:hint="default" w:ascii="Times New Roman" w:hAnsi="Times New Roman" w:eastAsia="楷体" w:cs="Times New Roman"/>
                <w:sz w:val="21"/>
                <w:shd w:val="clear" w:color="auto" w:fill="auto"/>
              </w:rPr>
              <w:t>年</w:t>
            </w:r>
          </w:p>
        </w:tc>
        <w:tc>
          <w:tcPr>
            <w:tcW w:w="3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3C5330">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中共十一届三中全会</w:t>
            </w:r>
          </w:p>
        </w:tc>
      </w:tr>
      <w:tr w14:paraId="7390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5E113">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1978</w:t>
            </w:r>
            <w:r>
              <w:rPr>
                <w:rFonts w:hint="default" w:ascii="Times New Roman" w:hAnsi="Times New Roman" w:eastAsia="楷体" w:cs="Times New Roman"/>
                <w:sz w:val="21"/>
                <w:shd w:val="clear" w:color="auto" w:fill="auto"/>
              </w:rPr>
              <w:t>年</w:t>
            </w:r>
          </w:p>
        </w:tc>
        <w:tc>
          <w:tcPr>
            <w:tcW w:w="3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C10467">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农村经济体制改革逐步开展</w:t>
            </w:r>
          </w:p>
        </w:tc>
      </w:tr>
      <w:tr w14:paraId="2185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6EDBB">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1980</w:t>
            </w:r>
            <w:r>
              <w:rPr>
                <w:rFonts w:hint="default" w:ascii="Times New Roman" w:hAnsi="Times New Roman" w:eastAsia="楷体" w:cs="Times New Roman"/>
                <w:sz w:val="21"/>
                <w:shd w:val="clear" w:color="auto" w:fill="auto"/>
              </w:rPr>
              <w:t>年</w:t>
            </w:r>
          </w:p>
        </w:tc>
        <w:tc>
          <w:tcPr>
            <w:tcW w:w="3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DFE183">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设立深圳、珠海、汕头、厦门经济特区</w:t>
            </w:r>
          </w:p>
        </w:tc>
      </w:tr>
      <w:tr w14:paraId="0F40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D775C">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1984</w:t>
            </w:r>
            <w:r>
              <w:rPr>
                <w:rFonts w:hint="default" w:ascii="Times New Roman" w:hAnsi="Times New Roman" w:eastAsia="楷体" w:cs="Times New Roman"/>
                <w:sz w:val="21"/>
                <w:shd w:val="clear" w:color="auto" w:fill="auto"/>
              </w:rPr>
              <w:t>年</w:t>
            </w:r>
          </w:p>
        </w:tc>
        <w:tc>
          <w:tcPr>
            <w:tcW w:w="3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DF09CB">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“一国两制”方针正式提出</w:t>
            </w:r>
          </w:p>
        </w:tc>
      </w:tr>
      <w:tr w14:paraId="1E47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14FEB0">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1997</w:t>
            </w:r>
            <w:r>
              <w:rPr>
                <w:rFonts w:hint="default" w:ascii="Times New Roman" w:hAnsi="Times New Roman" w:eastAsia="楷体" w:cs="Times New Roman"/>
                <w:sz w:val="21"/>
                <w:shd w:val="clear" w:color="auto" w:fill="auto"/>
              </w:rPr>
              <w:t>年</w:t>
            </w:r>
          </w:p>
        </w:tc>
        <w:tc>
          <w:tcPr>
            <w:tcW w:w="393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88F7C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香港回归</w:t>
            </w:r>
          </w:p>
        </w:tc>
      </w:tr>
    </w:tbl>
    <w:p w14:paraId="1E12F912">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p>
    <w:p w14:paraId="1511C865">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示例1：论题：改革开放是强国之路。论述：1978年12月，中共十一届三中全会召开，中国进入了改革开放的新时期。1978年，农村经济体制改革逐步展开，激发了农民的劳动热情，带来了农业生产力的大解放。1980年，在深圳、珠海、汕头和福建的厦门设立了经济特区，对外开放格局逐渐形成，1984年，城市经济体制改革全面展开。国民经济快速增长，2010年，我国成为全球第二大经济体。综上所述，改革开放使我国取得了举世瞩目的成就，是实现中华民族伟大复兴的必由之路。</w:t>
      </w:r>
    </w:p>
    <w:p w14:paraId="046D9457">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示例2：论题：祖国统一是大势所趋。论述：为了完成祖国统一大业，1984年，邓小平正式提出“一国两制”的方针。在这一方针指导下，1997年7月1日，中国对香港恢复行使主权。1999年12月20日，澳门回到了祖国怀抱。香港、澳门的回归，洗雪了一个多世纪以来的历史耻辱，标志着祖国统一大业向前迈出了重要的一步，现在，台湾海峡两岸关系有了新的发展，学术、文化、体育等交流日益增多。综上所述，随着中国综合国力的不断增强，祖国统一大业一定会实现。</w:t>
      </w:r>
    </w:p>
    <w:p w14:paraId="1224BD69">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3</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(24-25八下·重庆永川区北山中学、兴龙湖中学、凤凰湖中学教育集团·期中)</w:t>
      </w:r>
      <w:r>
        <w:rPr>
          <w:rFonts w:hint="default" w:ascii="Times New Roman" w:hAnsi="Times New Roman" w:cs="Times New Roman"/>
        </w:rPr>
        <w:t>阅读下列材料</w:t>
      </w:r>
    </w:p>
    <w:p w14:paraId="23AAF5EE">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国人民在中国共产党的领导下，终于赢得了民族独立，真正成为国家的主人。……中国共产党领导中国人民，进行抗美援朝战争，开展土地改革运动，巩固新生的人民共和国，为大规模的经济建设铺平了道路。……</w:t>
      </w:r>
      <w:r>
        <w:rPr>
          <w:rFonts w:hint="default" w:ascii="Times New Roman" w:hAnsi="Times New Roman" w:cs="Times New Roman"/>
          <w:sz w:val="21"/>
          <w:shd w:val="clear" w:color="auto" w:fill="auto"/>
        </w:rPr>
        <w:t>1978</w:t>
      </w:r>
      <w:r>
        <w:rPr>
          <w:rFonts w:hint="default" w:ascii="Times New Roman" w:hAnsi="Times New Roman" w:eastAsia="楷体" w:cs="Times New Roman"/>
          <w:sz w:val="21"/>
          <w:shd w:val="clear" w:color="auto" w:fill="auto"/>
        </w:rPr>
        <w:t>年召开的中共十一届三中全会，开启了改革开放和社会主义现代化建设新时期。中国共产党开辟了中国特色社会主义道路，形成了中国特色社会主义理论体系，确立了中国特色社会主义制度，发展了中国特色社会主义文化。中共十八大以来，中国特色社会主义进入新时代，以习近平同志为主要代表的中国共产党人，创立了习近平新时代中国特色社会主义思想，在新时代坚持和发展中国特色社会主义</w:t>
      </w:r>
    </w:p>
    <w:p w14:paraId="372388B5">
      <w:pPr>
        <w:shd w:val="clear" w:color="auto" w:fill="auto"/>
        <w:spacing w:before="0" w:after="0" w:line="360" w:lineRule="auto"/>
        <w:ind w:left="315" w:firstLine="0"/>
        <w:jc w:val="righ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——摘编自部编版《中国历史》八年级下册</w:t>
      </w:r>
    </w:p>
    <w:p w14:paraId="5B2B50B5">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请以“中国共产党领导”、“理论创新”、“中国特色社会主义”中的一个主题，结合所学知识自拟一个观点，运用中国现代史中的两个史实加以阐述或说明。（要求：观点正确，史论结合，条理清楚）</w:t>
      </w:r>
    </w:p>
    <w:p w14:paraId="39FC14AD">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【答案】主题：中国共产党领导</w:t>
      </w:r>
    </w:p>
    <w:p w14:paraId="6EDBDA29">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 xml:space="preserve"> 观点：中国共产党的领导是国家发展和民族复兴的根本保证 </w:t>
      </w:r>
    </w:p>
    <w:p w14:paraId="237293C2">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论述：新中国成立后，中国共产党领导土地改革摧毁封建土地制度，领导抗美援朝战争捍卫国家主权与安全，两大举措巩固了新生的人民政权，为后续国家经济建设扫清障碍、奠定基础。1978 年，中国共产党召开十一届三中全会，作出实行改革开放的历史性决策，开启社会主义现代化建设新时期，推动中国经济快速发展，人民生活水平大幅提升。充分证明，中国共产党的领导是国家发展和民族复兴的根本保证。</w:t>
      </w:r>
    </w:p>
    <w:p w14:paraId="28689B0D">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4</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(24-25八下·湖北应城·期中)</w:t>
      </w:r>
      <w:r>
        <w:rPr>
          <w:rFonts w:hint="default" w:ascii="Times New Roman" w:hAnsi="Times New Roman" w:cs="Times New Roman"/>
        </w:rPr>
        <w:t>阅读材料，完成要求。</w:t>
      </w:r>
    </w:p>
    <w:p w14:paraId="0B2F82B6">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材料</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eastAsia="楷体" w:cs="Times New Roman"/>
          <w:sz w:val="21"/>
          <w:shd w:val="clear" w:color="auto" w:fill="auto"/>
        </w:rPr>
        <w:t>中华民族伟大复兴的步伐</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3"/>
        <w:gridCol w:w="2550"/>
      </w:tblGrid>
      <w:tr w14:paraId="12CA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3480C9">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8AD6B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事件</w:t>
            </w:r>
          </w:p>
        </w:tc>
      </w:tr>
      <w:tr w14:paraId="2C3C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2D310">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1921年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3E50A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中国共产党建立</w:t>
            </w:r>
          </w:p>
        </w:tc>
      </w:tr>
      <w:tr w14:paraId="34DF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FE6A4F">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1949年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F67C1">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中华人民共和国成立</w:t>
            </w:r>
          </w:p>
        </w:tc>
      </w:tr>
      <w:tr w14:paraId="3BE8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935839">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1978年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0124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中共十一届三中全会召开</w:t>
            </w:r>
          </w:p>
        </w:tc>
      </w:tr>
      <w:tr w14:paraId="1FB6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40630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2021年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EFA03">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第一个百年奋斗目标实现</w:t>
            </w:r>
          </w:p>
        </w:tc>
      </w:tr>
    </w:tbl>
    <w:p w14:paraId="6CEBCD5C">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根据上述材料，围绕“中华民族伟大复兴”，自拟标题，结合所学中国近现代史知识加以论述。（要求：观点明确，史论结合，表述成文）</w:t>
      </w:r>
    </w:p>
    <w:p w14:paraId="7D354306">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【答案】观点：中国共产党是实现中华民族伟大复兴的坚强领导核心。</w:t>
      </w:r>
    </w:p>
    <w:p w14:paraId="135C6C7B">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1921年中国共产党的成立使中国革命的面貌焕然一新。1949年中华人民共和国的成立，开辟了中国历史的新纪元，中国人民从此站起来了，成为国家的主人。1978年，中共十一届三中全会作出改革开放的伟大决策，改革开放促进社会生产力的发展，实现国家富强。2012年，习近平提出：“实现中华民族伟大复兴，就是中华民族近代以来最伟大的梦想。”2021年7月1日，庆祝中国共产党成立100周年大会隆重举行。会上，习近平宣布我国实现了第一个百年奋斗目标，全面建成小康社会，中华民族伟大复兴进入了不可逆转的历史进程。</w:t>
      </w:r>
    </w:p>
    <w:p w14:paraId="1917171B">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综上，在中国共产党的领导下，中国实现了从站起来到富起来再到强起来的伟大飞跃，中国共产党是实现中华民族伟大复兴的坚强领导核心。</w:t>
      </w:r>
    </w:p>
    <w:p w14:paraId="3A86AE5D">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5</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(24-25八下·重庆巴蜀中学教育集团·期中)</w:t>
      </w:r>
      <w:r>
        <w:rPr>
          <w:rFonts w:hint="default" w:ascii="Times New Roman" w:hAnsi="Times New Roman" w:cs="Times New Roman"/>
        </w:rPr>
        <w:t>阅读材料，完成任务。</w:t>
      </w:r>
    </w:p>
    <w:p w14:paraId="3987BB0E">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共中央关于党的百年奋斗重大成就和历史经验的决议》中明确指出：“中国共产党和中国人民以英勇顽强的奋斗向世界庄严宣告，改革开放是决定当代中国前途命运的关键一招，中国特色社会主义道路是指引中国发展繁荣的正确道路，中国大踏步赶上了时代。”</w:t>
      </w:r>
    </w:p>
    <w:p w14:paraId="086C9EC9">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请结合所学习的历史人物、历史事件或制度、思想、科技文化成就等，从“改革开放”和“中国特色社会主义”中任选一个主题，自定一个你想论述的观点，以两个及以上的史事加以阐述或说明。（要求：观点正确，史论结合，条理清楚）</w:t>
      </w:r>
    </w:p>
    <w:p w14:paraId="67034956">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【答案】示范一：</w:t>
      </w:r>
    </w:p>
    <w:p w14:paraId="7057CBF8">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观点：中国特色社会主义道路是指引中国发展繁荣的正确道路。</w:t>
      </w:r>
    </w:p>
    <w:p w14:paraId="0F72A9A8">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1982年在中国共产党第十二次全国代表大会上，邓小平明确提出：我们的现代化建设，必须从中国的实际出发。“把马克思主义的普遍真理同我国的具体实际结合起来，走自己的道路，建设有中国特色的社会主义”，在实践中形成的邓小平理论，对建设中国特色社会主义具有重要意义，大大增强了中国的经济实力。</w:t>
      </w:r>
    </w:p>
    <w:p w14:paraId="4686DB90">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在中共十九大上，习近平新时代中国特色社会主义思想被确立为中国共产党必须长期坚持的指导思想。习近平新时代中国特色社会主义思想实现了马克思主义中国化时代化新的飞跃，对新时代党和国家事业发展、对推进中华民族伟大复兴历史进程具有决定性意义。</w:t>
      </w:r>
    </w:p>
    <w:p w14:paraId="20CB060F">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综上所述，在社会主义现代化建设过程中，我们必须坚持中国特色社会主义理论的指导，坚持社会主义道路，不断推动中国发展前进。</w:t>
      </w:r>
    </w:p>
    <w:p w14:paraId="787D8511">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示范二：</w:t>
      </w:r>
    </w:p>
    <w:p w14:paraId="2F6CE101">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观点：改革开放是强国之路。</w:t>
      </w:r>
    </w:p>
    <w:p w14:paraId="0182C324">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1978年中共十一届三中全会以后，党和国家作出把工作中心转移到经济建设上来，实行改革开放的历史性决策，1978年经济体制改革从农村到城市逐步展开，随着家庭联产承包责任制的普遍实行和城市经济体制改革，我国城乡经济出现了经济大发展的崭新局面，实现了经济实力的明显增强。</w:t>
      </w:r>
    </w:p>
    <w:p w14:paraId="484D2427">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从1980年开始，我国开始实行对外开放，并将其确立为一项基本国策，对外开放促进了我国对外贸易和国民经济的迅速发展。</w:t>
      </w:r>
    </w:p>
    <w:p w14:paraId="1457AF67">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1987年党的十三大，明确概括了党在社会主义初级阶段的基本路线，即以经济建设为中心，坚持四项基本原则，坚持改革开放。改革开放是推动中国不断取得社会主义建设成就的重要保障。</w:t>
      </w:r>
    </w:p>
    <w:p w14:paraId="74A67A4E">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综上所述，改革开放是强国之路，是党和人民历史的选择，极大地推动了中国特色社会主义事业的发展。</w:t>
      </w:r>
    </w:p>
    <w:p w14:paraId="50C3E85B">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6</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(24-25八下·福建福州九校联考·期中)</w:t>
      </w:r>
      <w:r>
        <w:rPr>
          <w:rFonts w:hint="default" w:ascii="Times New Roman" w:hAnsi="Times New Roman" w:cs="Times New Roman"/>
        </w:rPr>
        <w:t>阅读材料，完成下列要求。</w:t>
      </w:r>
      <w:bookmarkStart w:id="0" w:name="_GoBack"/>
      <w:bookmarkEnd w:id="0"/>
    </w:p>
    <w:p w14:paraId="2B9EDD56">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材料</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eastAsia="楷体" w:cs="Times New Roman"/>
          <w:sz w:val="21"/>
          <w:shd w:val="clear" w:color="auto" w:fill="auto"/>
        </w:rPr>
        <w:t>中国现代史大事记（节选）</w:t>
      </w:r>
    </w:p>
    <w:tbl>
      <w:tblPr>
        <w:tblStyle w:val="5"/>
        <w:tblW w:w="5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7"/>
        <w:gridCol w:w="1083"/>
        <w:gridCol w:w="3850"/>
      </w:tblGrid>
      <w:tr w14:paraId="6880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6E950F">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序号</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C05E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时间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F6F98D">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事件</w:t>
            </w:r>
          </w:p>
        </w:tc>
      </w:tr>
      <w:tr w14:paraId="2CD6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EBBEC7">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①</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85C5B">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1949</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B27DF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第一届中国人民政治协商会议召开</w:t>
            </w:r>
          </w:p>
        </w:tc>
      </w:tr>
      <w:tr w14:paraId="3BBC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E7426C">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②</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10A675">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1950</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FC93C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颁布《中华人民共和国土地改革法》</w:t>
            </w:r>
          </w:p>
        </w:tc>
      </w:tr>
      <w:tr w14:paraId="23DA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88DCB9">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③</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B4CD20">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1953</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2A2619">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美国在朝鲜板门店签署停战协定</w:t>
            </w:r>
          </w:p>
        </w:tc>
      </w:tr>
      <w:tr w14:paraId="7DD2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0AE50F">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④</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FC4F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1954</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B0B052">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第一届全国人民代表大会召开</w:t>
            </w:r>
          </w:p>
        </w:tc>
      </w:tr>
      <w:tr w14:paraId="638F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6FFB85">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⑤</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32540F">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1978</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B13885">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安徽凤阳小岗村实行分田包干到户</w:t>
            </w:r>
          </w:p>
        </w:tc>
      </w:tr>
      <w:tr w14:paraId="1E6B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40654B">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⑥</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89AD26">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1979</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62C843">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邓小平访问美国时会见卡特总统</w:t>
            </w:r>
          </w:p>
        </w:tc>
      </w:tr>
      <w:tr w14:paraId="499E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5B389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⑦</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5D55F5">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1984</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B1257">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邓小平为深圳经济特区题词</w:t>
            </w:r>
          </w:p>
        </w:tc>
      </w:tr>
      <w:tr w14:paraId="0393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C7E69A">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⑧</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F175A0">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2001</w:t>
            </w:r>
            <w:r>
              <w:rPr>
                <w:rFonts w:hint="default" w:ascii="Times New Roman" w:hAnsi="Times New Roman" w:eastAsia="楷体" w:cs="Times New Roman"/>
                <w:sz w:val="21"/>
                <w:shd w:val="clear" w:color="auto" w:fill="auto"/>
              </w:rPr>
              <w:t>年</w:t>
            </w:r>
          </w:p>
        </w:tc>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AEA638">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中国正式加入世界贸易组织</w:t>
            </w:r>
          </w:p>
        </w:tc>
      </w:tr>
    </w:tbl>
    <w:p w14:paraId="312A6727">
      <w:pPr>
        <w:shd w:val="clear" w:color="auto" w:fill="auto"/>
        <w:spacing w:before="0" w:after="0" w:line="360" w:lineRule="auto"/>
        <w:ind w:left="315" w:firstLine="0"/>
        <w:jc w:val="righ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——摘编自《中国现代史大事年表》</w:t>
      </w:r>
    </w:p>
    <w:p w14:paraId="6754AACE">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阅读以上材料，选择两个历史事件（写出序号即可），确定观点，并结合材料和所学中国现代史知识加以论述。（要求：观点明确，写出三个历史事例，加以论述，史论结合，条理清楚）</w:t>
      </w:r>
    </w:p>
    <w:p w14:paraId="4A33E846">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【答案】事例②和事例⑤</w:t>
      </w:r>
    </w:p>
    <w:p w14:paraId="4FC2EFF6">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观点：经济制度创新推动社会的发展</w:t>
      </w:r>
    </w:p>
    <w:p w14:paraId="5B63E1A4">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1950年，中央政府颁布《中华人民共和国土地改革法》，消灭了地主阶级，调动了农民生产积极性，大大解放了农村生产力。从1953年开始，国家进行农业社会主义改造，开展农业合作化，适合当时中国国情，促进农业发展。1978年，安徽凤阳小岗村实行大包干，后在农村逐步实行家庭联承包责任制，农业生产得到大发展，为农村致富开辟了一条新路。综上所述，经济制度的改革与创新在社会发展过程中发挥重大作用，是社会进步的重大推动力。</w:t>
      </w:r>
    </w:p>
    <w:p w14:paraId="3B760EAC">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事例⑥和事例⑦</w:t>
      </w:r>
    </w:p>
    <w:p w14:paraId="665EDADB">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观点：杰出人物对社会的发展具有重大的推动作用</w:t>
      </w:r>
    </w:p>
    <w:p w14:paraId="080C2B60">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1978年十一届三中全会召开，开启了改革开放和社会主义现代化建设新时期，并形成了以邓小平为核心的党的第二代中央领导集体，是新中国成立以来具有深远意义的伟大转折。1979年，邓小平访问美国，中美正式建交对中国的外交事业起到巨大的推动作用。之后，邓小平鼓励办好经济特区。1984年他为深圳题词。深圳成为我国对外开放的窗口，对我国产生了深远影响。由此可见，杰出人物在历史发展的进程中发挥着重要作用，推动着社会的发展。</w:t>
      </w:r>
    </w:p>
    <w:p w14:paraId="773C5803">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事例⑤和事例⑦</w:t>
      </w:r>
    </w:p>
    <w:p w14:paraId="57EF9D1A">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观点：正确的政策可推动社会的发展</w:t>
      </w:r>
    </w:p>
    <w:p w14:paraId="59269E1A">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1978年十一届三中全会召开，做出把国家工作中心转移到经济建设上来，实行改革开放。1978年，安徽凤阳小岗村实行大包干，后在农村逐步实行家庭联产承包责任制，农业生产得到大发展，为农村致富开辟了一条新路，促进了我国农业生产的发展。1980年，中央决定设立深圳、珠海、汕头、厦门4个经济特区，1984年，邓小平视察深圳后，欣然题词：“深圳的发展和经验证明，我们建立经济特区的政策是正确的。”实践证明，经济特区成为我国对外开放的试验田，对外开放的窗口，推动了国内的进一步改革，扩大对外交流，发展社会主义现代化事业起到了极为重要的作用。综上所述，正确的政策在社会发展过程中发挥重大作用，是社会进步的助推器。</w:t>
      </w:r>
    </w:p>
    <w:p w14:paraId="602D01BE">
      <w:pPr>
        <w:shd w:val="clear" w:color="auto" w:fill="auto"/>
        <w:spacing w:before="0" w:after="0" w:line="360" w:lineRule="auto"/>
        <w:ind w:left="315" w:firstLine="0"/>
        <w:jc w:val="left"/>
        <w:textAlignment w:val="center"/>
        <w:rPr>
          <w:rFonts w:hint="default" w:ascii="Times New Roman" w:hAnsi="Times New Roman" w:cs="Times New Roman"/>
          <w:sz w:val="21"/>
          <w:lang w:val="en-US" w:eastAsia="zh-CN"/>
        </w:rPr>
      </w:pPr>
    </w:p>
    <w:p w14:paraId="263968B3">
      <w:pPr>
        <w:shd w:val="clear" w:color="auto" w:fill="auto"/>
        <w:spacing w:before="0" w:after="0" w:line="360" w:lineRule="auto"/>
        <w:ind w:left="315" w:firstLine="0"/>
        <w:jc w:val="center"/>
        <w:textAlignment w:val="center"/>
        <w:rPr>
          <w:rFonts w:hint="default" w:ascii="Times New Roman" w:hAnsi="Times New Roman" w:eastAsia="宋体" w:cs="Times New Roman"/>
          <w:b/>
          <w:i w:val="0"/>
          <w:color w:val="000000"/>
          <w:sz w:val="21"/>
        </w:rPr>
      </w:pPr>
      <w:r>
        <w:rPr>
          <w:rFonts w:hint="default" w:ascii="Times New Roman" w:hAnsi="Times New Roman" w:cs="Times New Roman"/>
        </w:rPr>
        <mc:AlternateContent>
          <mc:Choice Requires="wpg">
            <w:drawing>
              <wp:inline distT="0" distB="0" distL="0" distR="0">
                <wp:extent cx="6424930" cy="372745"/>
                <wp:effectExtent l="6350" t="0" r="7620" b="8255"/>
                <wp:docPr id="9" name="组合 9" descr="学科网"/>
                <wp:cNvGraphicFramePr/>
                <a:graphic xmlns:a="http://schemas.openxmlformats.org/drawingml/2006/main">
                  <a:graphicData uri="http://schemas.microsoft.com/office/word/2010/wordprocessingGroup">
                    <wpg:wgp>
                      <wpg:cNvGrpSpPr/>
                      <wpg:grpSpPr>
                        <a:xfrm>
                          <a:off x="0" y="0"/>
                          <a:ext cx="6424930" cy="372786"/>
                          <a:chOff x="0" y="19372"/>
                          <a:chExt cx="6332386" cy="347285"/>
                        </a:xfrm>
                      </wpg:grpSpPr>
                      <wps:wsp>
                        <wps:cNvPr id="10" name="流程图: 可选过程 26"/>
                        <wps:cNvSpPr/>
                        <wps:spPr>
                          <a:xfrm>
                            <a:off x="202798" y="26561"/>
                            <a:ext cx="1133459" cy="323304"/>
                          </a:xfrm>
                          <a:prstGeom prst="flowChartAlternateProcess">
                            <a:avLst/>
                          </a:prstGeom>
                          <a:solidFill>
                            <a:srgbClr val="3D74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15BCA">
                              <w:pPr>
                                <w:rPr>
                                  <w:b/>
                                </w:rPr>
                              </w:pPr>
                              <w:r>
                                <w:rPr>
                                  <w:rFonts w:hint="eastAsia"/>
                                  <w:b/>
                                </w:rPr>
                                <w:t>地</w:t>
                              </w:r>
                              <w:r>
                                <w:rPr>
                                  <w:b/>
                                </w:rPr>
                                <w:t xml:space="preserve">  </w:t>
                              </w:r>
                              <w:r>
                                <w:rPr>
                                  <w:rFonts w:hint="eastAsia"/>
                                  <w:b/>
                                </w:rPr>
                                <w:t>城</w:t>
                              </w:r>
                            </w:p>
                          </w:txbxContent>
                        </wps:txbx>
                        <wps:bodyPr rot="0" spcFirstLastPara="0" vert="horz" wrap="square" lIns="91440" tIns="45720" rIns="91440" bIns="45720" numCol="1" spcCol="0" rtlCol="0" fromWordArt="0" anchor="ctr" anchorCtr="0" forceAA="0" compatLnSpc="1"/>
                      </wps:wsp>
                      <wps:wsp>
                        <wps:cNvPr id="11" name="圆角矩形 27"/>
                        <wps:cNvSpPr/>
                        <wps:spPr>
                          <a:xfrm>
                            <a:off x="0" y="25288"/>
                            <a:ext cx="685800" cy="295275"/>
                          </a:xfrm>
                          <a:prstGeom prst="roundRect">
                            <a:avLst/>
                          </a:prstGeom>
                          <a:solidFill>
                            <a:srgbClr val="B0CBD5"/>
                          </a:solidFill>
                          <a:ln>
                            <a:solidFill>
                              <a:srgbClr val="B0CB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13" name="直角三角形 28"/>
                        <wps:cNvSpPr/>
                        <wps:spPr>
                          <a:xfrm rot="10800000">
                            <a:off x="327341" y="26591"/>
                            <a:ext cx="429471" cy="323823"/>
                          </a:xfrm>
                          <a:prstGeom prst="rtTriangle">
                            <a:avLst/>
                          </a:prstGeom>
                          <a:solidFill>
                            <a:srgbClr val="3D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g:grpSp>
                        <wpg:cNvPr id="14" name="组合 29"/>
                        <wpg:cNvGrpSpPr/>
                        <wpg:grpSpPr>
                          <a:xfrm>
                            <a:off x="266848" y="136861"/>
                            <a:ext cx="123825" cy="145415"/>
                            <a:chOff x="266848" y="136861"/>
                            <a:chExt cx="94770" cy="143950"/>
                          </a:xfrm>
                        </wpg:grpSpPr>
                        <wps:wsp>
                          <wps:cNvPr id="15" name="流程图: 过程 43"/>
                          <wps:cNvSpPr/>
                          <wps:spPr>
                            <a:xfrm>
                              <a:off x="266848" y="136861"/>
                              <a:ext cx="94770" cy="143950"/>
                            </a:xfrm>
                            <a:prstGeom prst="flowChartProcess">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16" name="直接连接符 44"/>
                          <wps:cNvCnPr/>
                          <wps:spPr>
                            <a:xfrm>
                              <a:off x="279911" y="162987"/>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直接连接符 45"/>
                          <wps:cNvCnPr/>
                          <wps:spPr>
                            <a:xfrm>
                              <a:off x="279911" y="195644"/>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直接连接符 46"/>
                          <wps:cNvCnPr/>
                          <wps:spPr>
                            <a:xfrm>
                              <a:off x="279911" y="257693"/>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直接连接符 47"/>
                          <wps:cNvCnPr/>
                          <wps:spPr>
                            <a:xfrm>
                              <a:off x="279911" y="225036"/>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 name="组合 30"/>
                        <wpg:cNvGrpSpPr/>
                        <wpg:grpSpPr>
                          <a:xfrm>
                            <a:off x="106739" y="136861"/>
                            <a:ext cx="123825" cy="145415"/>
                            <a:chOff x="106739" y="136861"/>
                            <a:chExt cx="94770" cy="143950"/>
                          </a:xfrm>
                        </wpg:grpSpPr>
                        <wps:wsp>
                          <wps:cNvPr id="23" name="流程图: 过程 38"/>
                          <wps:cNvSpPr/>
                          <wps:spPr>
                            <a:xfrm>
                              <a:off x="106739" y="136861"/>
                              <a:ext cx="94770" cy="143950"/>
                            </a:xfrm>
                            <a:prstGeom prst="flowChartProcess">
                              <a:avLst/>
                            </a:prstGeom>
                            <a:solidFill>
                              <a:schemeClr val="accent5">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24" name="直接连接符 39"/>
                          <wps:cNvCnPr/>
                          <wps:spPr>
                            <a:xfrm>
                              <a:off x="119802" y="162987"/>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直接连接符 40"/>
                          <wps:cNvCnPr/>
                          <wps:spPr>
                            <a:xfrm>
                              <a:off x="119802" y="195644"/>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直接连接符 41"/>
                          <wps:cNvCnPr/>
                          <wps:spPr>
                            <a:xfrm>
                              <a:off x="119802" y="257693"/>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直接连接符 42"/>
                          <wps:cNvCnPr/>
                          <wps:spPr>
                            <a:xfrm>
                              <a:off x="119802" y="225036"/>
                              <a:ext cx="6096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52" name="组合 31"/>
                        <wpg:cNvGrpSpPr/>
                        <wpg:grpSpPr>
                          <a:xfrm>
                            <a:off x="538102" y="36493"/>
                            <a:ext cx="900155" cy="330164"/>
                            <a:chOff x="538102" y="36493"/>
                            <a:chExt cx="900155" cy="330164"/>
                          </a:xfrm>
                        </wpg:grpSpPr>
                        <wpg:grpSp>
                          <wpg:cNvPr id="53" name="组合 34"/>
                          <wpg:cNvGrpSpPr/>
                          <wpg:grpSpPr>
                            <a:xfrm>
                              <a:off x="639897" y="231413"/>
                              <a:ext cx="671840" cy="45085"/>
                              <a:chOff x="639897" y="231413"/>
                              <a:chExt cx="671840" cy="45085"/>
                            </a:xfrm>
                          </wpg:grpSpPr>
                          <wps:wsp>
                            <wps:cNvPr id="72" name="椭圆 36"/>
                            <wps:cNvSpPr/>
                            <wps:spPr>
                              <a:xfrm>
                                <a:off x="639897" y="231413"/>
                                <a:ext cx="45085" cy="450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wps:wsp>
                          <wps:wsp>
                            <wps:cNvPr id="73" name="直接连接符 37"/>
                            <wps:cNvCnPr/>
                            <wps:spPr>
                              <a:xfrm>
                                <a:off x="657687" y="259876"/>
                                <a:ext cx="6540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74" name="文本框 2"/>
                          <wps:cNvSpPr txBox="1">
                            <a:spLocks noChangeArrowheads="1"/>
                          </wps:cNvSpPr>
                          <wps:spPr bwMode="auto">
                            <a:xfrm>
                              <a:off x="538102" y="36493"/>
                              <a:ext cx="900155" cy="330164"/>
                            </a:xfrm>
                            <a:prstGeom prst="rect">
                              <a:avLst/>
                            </a:prstGeom>
                            <a:noFill/>
                            <a:ln w="9525">
                              <a:noFill/>
                              <a:miter lim="800000"/>
                            </a:ln>
                          </wps:spPr>
                          <wps:txbx>
                            <w:txbxContent>
                              <w:p w14:paraId="3C8ADDB5">
                                <w:pPr>
                                  <w:rPr>
                                    <w:rFonts w:hint="eastAsia" w:eastAsia="宋体"/>
                                    <w:color w:val="FFFFFF" w:themeColor="background1"/>
                                    <w:lang w:eastAsia="zh-CN"/>
                                    <w14:textFill>
                                      <w14:solidFill>
                                        <w14:schemeClr w14:val="bg1"/>
                                      </w14:solidFill>
                                    </w14:textFill>
                                  </w:rPr>
                                </w:pPr>
                                <w:r>
                                  <w:rPr>
                                    <w:rFonts w:hint="eastAsia" w:ascii="宋体" w:hAnsi="宋体"/>
                                    <w:b/>
                                    <w:color w:val="FFFFFF" w:themeColor="background1"/>
                                    <w:szCs w:val="21"/>
                                    <w14:textFill>
                                      <w14:solidFill>
                                        <w14:schemeClr w14:val="bg1"/>
                                      </w14:solidFill>
                                    </w14:textFill>
                                  </w:rPr>
                                  <w:t>考点0</w:t>
                                </w:r>
                                <w:r>
                                  <w:rPr>
                                    <w:rFonts w:hint="eastAsia" w:ascii="宋体" w:hAnsi="宋体"/>
                                    <w:b/>
                                    <w:color w:val="FFFFFF" w:themeColor="background1"/>
                                    <w:szCs w:val="21"/>
                                    <w:lang w:val="en-US" w:eastAsia="zh-CN"/>
                                    <w14:textFill>
                                      <w14:solidFill>
                                        <w14:schemeClr w14:val="bg1"/>
                                      </w14:solidFill>
                                    </w14:textFill>
                                  </w:rPr>
                                  <w:t>2</w:t>
                                </w:r>
                              </w:p>
                            </w:txbxContent>
                          </wps:txbx>
                          <wps:bodyPr rot="0" vert="horz" wrap="square" lIns="91440" tIns="45720" rIns="91440" bIns="45720" anchor="t" anchorCtr="0"/>
                        </wps:wsp>
                      </wpg:grpSp>
                      <wps:wsp>
                        <wps:cNvPr id="75" name="文本框 2"/>
                        <wps:cNvSpPr txBox="1">
                          <a:spLocks noChangeArrowheads="1"/>
                        </wps:cNvSpPr>
                        <wps:spPr bwMode="auto">
                          <a:xfrm>
                            <a:off x="1394402" y="19372"/>
                            <a:ext cx="4894175" cy="294630"/>
                          </a:xfrm>
                          <a:prstGeom prst="rect">
                            <a:avLst/>
                          </a:prstGeom>
                          <a:noFill/>
                          <a:ln w="9525">
                            <a:noFill/>
                            <a:miter lim="800000"/>
                          </a:ln>
                        </wps:spPr>
                        <wps:txbx>
                          <w:txbxContent>
                            <w:p w14:paraId="1E1B885E">
                              <w:pPr>
                                <w:rPr>
                                  <w:rFonts w:hint="eastAsia" w:ascii="宋体" w:hAnsi="宋体"/>
                                  <w:b/>
                                  <w:color w:val="0070C0"/>
                                  <w:sz w:val="24"/>
                                  <w:szCs w:val="24"/>
                                  <w:lang w:val="en-US" w:eastAsia="zh-CN"/>
                                </w:rPr>
                              </w:pPr>
                              <w:r>
                                <w:rPr>
                                  <w:rFonts w:hint="eastAsia" w:ascii="宋体" w:hAnsi="宋体"/>
                                  <w:b/>
                                  <w:color w:val="0070C0"/>
                                  <w:sz w:val="24"/>
                                  <w:szCs w:val="24"/>
                                  <w:lang w:val="en-US" w:eastAsia="zh-CN"/>
                                </w:rPr>
                                <w:t>主题限定类论述题</w:t>
                              </w:r>
                            </w:p>
                          </w:txbxContent>
                        </wps:txbx>
                        <wps:bodyPr rot="0" vert="horz" wrap="square" lIns="91440" tIns="45720" rIns="91440" bIns="45720" anchor="t" anchorCtr="0"/>
                      </wps:wsp>
                      <wps:wsp>
                        <wps:cNvPr id="76" name="直接连接符 33"/>
                        <wps:cNvCnPr/>
                        <wps:spPr>
                          <a:xfrm>
                            <a:off x="639899" y="347865"/>
                            <a:ext cx="5692487" cy="16537"/>
                          </a:xfrm>
                          <a:prstGeom prst="line">
                            <a:avLst/>
                          </a:prstGeom>
                          <a:ln>
                            <a:solidFill>
                              <a:srgbClr val="3D74AE"/>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alt="学科网" style="height:29.35pt;width:505.9pt;" coordorigin="0,19372" coordsize="6332386,347285" o:gfxdata="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sOplh1QAAAAUBAAAPAAAAAAAAAAEAIAAAACIAAABkcnMvZG93&#10;bnJldi54bWxQSwECFAAUAAAACACHTuJAit67VZQHAADXMAAADgAAAAAAAAABACAAAAAkAQAAZHJz&#10;L2Uyb0RvYy54bWxQSwUGAAAAAAYABgBZAQAAKgsAAAAA&#10;">
                <o:lock v:ext="edit" aspectratio="f"/>
                <v:shape id="流程图: 可选过程 26" o:spid="_x0000_s1026" o:spt="176" type="#_x0000_t176" style="position:absolute;left:202798;top:26561;height:323304;width:1133459;v-text-anchor:middle;" fillcolor="#3D74AE" filled="t" stroked="f" coordsize="21600,21600" o:gfxdata="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Thl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74015BCA">
                        <w:pPr>
                          <w:rPr>
                            <w:b/>
                          </w:rPr>
                        </w:pPr>
                        <w:r>
                          <w:rPr>
                            <w:rFonts w:hint="eastAsia"/>
                            <w:b/>
                          </w:rPr>
                          <w:t>地</w:t>
                        </w:r>
                        <w:r>
                          <w:rPr>
                            <w:b/>
                          </w:rPr>
                          <w:t xml:space="preserve">  </w:t>
                        </w:r>
                        <w:r>
                          <w:rPr>
                            <w:rFonts w:hint="eastAsia"/>
                            <w:b/>
                          </w:rPr>
                          <w:t>城</w:t>
                        </w:r>
                      </w:p>
                    </w:txbxContent>
                  </v:textbox>
                </v:shape>
                <v:roundrect id="圆角矩形 27" o:spid="_x0000_s1026" o:spt="2" style="position:absolute;left:0;top:25288;height:295275;width:685800;v-text-anchor:middle;" fillcolor="#B0CBD5" filled="t" stroked="t" coordsize="21600,21600" arcsize="0.166666666666667" o:gfxdata="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cqXvQAA&#10;ANsAAAAPAAAAAAAAAAEAIAAAACIAAABkcnMvZG93bnJldi54bWxQSwECFAAUAAAACACHTuJAMy8F&#10;njsAAAA5AAAAEAAAAAAAAAABACAAAAAMAQAAZHJzL3NoYXBleG1sLnhtbFBLBQYAAAAABgAGAFsB&#10;AAC2AwAAAAA=&#10;">
                  <v:fill on="t" focussize="0,0"/>
                  <v:stroke weight="1pt" color="#B0CBE7 [3204]" miterlimit="8" joinstyle="miter"/>
                  <v:imagedata o:title=""/>
                  <o:lock v:ext="edit" aspectratio="f"/>
                </v:roundrect>
                <v:shape id="直角三角形 28" o:spid="_x0000_s1026" o:spt="6" type="#_x0000_t6" style="position:absolute;left:327341;top:26591;height:323823;width:429471;rotation:11796480f;v-text-anchor:middle;" fillcolor="#3D74AE" filled="t" stroked="f" coordsize="21600,21600" o:gfxdata="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N1er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id="组合 29" o:spid="_x0000_s1026" o:spt="203" style="position:absolute;left:266848;top:136861;height:145415;width:123825;" coordorigin="266848,136861" coordsize="94770,14395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流程图: 过程 43" o:spid="_x0000_s1026" o:spt="109" type="#_x0000_t109" style="position:absolute;left:266848;top:136861;height:143950;width:94770;v-text-anchor:middle;" fillcolor="#B4C7E7 [1304]" filled="t" stroked="t" coordsize="21600,21600" o:gfxdata="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PUFIugAAANsA&#10;AAAPAAAAAAAAAAEAIAAAACIAAABkcnMvZG93bnJldi54bWxQSwECFAAUAAAACACHTuJAMy8FnjsA&#10;AAA5AAAAEAAAAAAAAAABACAAAAAJAQAAZHJzL3NoYXBleG1sLnhtbFBLBQYAAAAABgAGAFsBAACz&#10;AwAAAAA=&#10;">
                    <v:fill on="t" focussize="0,0"/>
                    <v:stroke weight="0.5pt" color="#41719C [3204]" miterlimit="8" joinstyle="miter"/>
                    <v:imagedata o:title=""/>
                    <o:lock v:ext="edit" aspectratio="f"/>
                  </v:shape>
                  <v:line id="直接连接符 44" o:spid="_x0000_s1026" o:spt="20" style="position:absolute;left:279911;top:162987;height:0;width:60960;" filled="f" stroked="t" coordsize="21600,21600" o:gfxdata="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t6rugAAANsA&#10;AAAPAAAAAAAAAAEAIAAAACIAAABkcnMvZG93bnJldi54bWxQSwECFAAUAAAACACHTuJAMy8FnjsA&#10;AAA5AAAAEAAAAAAAAAABACAAAAAJAQAAZHJzL3NoYXBleG1sLnhtbFBLBQYAAAAABgAGAFsBAACz&#10;AwAAAAA=&#10;">
                    <v:fill on="f" focussize="0,0"/>
                    <v:stroke weight="0.5pt" color="#5B9BD5 [3204]" miterlimit="8" joinstyle="miter"/>
                    <v:imagedata o:title=""/>
                    <o:lock v:ext="edit" aspectratio="f"/>
                  </v:line>
                  <v:line id="直接连接符 45" o:spid="_x0000_s1026" o:spt="20" style="position:absolute;left:279911;top:195644;height:0;width:60960;" filled="f" stroked="t" coordsize="21600,21600" o:gfxdata="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57M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line id="直接连接符 46" o:spid="_x0000_s1026" o:spt="20" style="position:absolute;left:279911;top:257693;height:0;width:60960;" filled="f" stroked="t" coordsize="21600,21600" o:gfxdata="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1K2b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line id="直接连接符 47" o:spid="_x0000_s1026" o:spt="20" style="position:absolute;left:279911;top:225036;height:0;width:60960;" filled="f" stroked="t" coordsize="21600,21600" o:gfxdata="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4xivQAA&#10;ANs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group>
                <v:group id="组合 30" o:spid="_x0000_s1026" o:spt="203" style="position:absolute;left:106739;top:136861;height:145415;width:123825;" coordorigin="106739,136861" coordsize="94770,14395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流程图: 过程 38" o:spid="_x0000_s1026" o:spt="109" type="#_x0000_t109" style="position:absolute;left:106739;top:136861;height:143950;width:94770;v-text-anchor:middle;" fillcolor="#B4C7E7 [1304]" filled="t" stroked="t" coordsize="21600,21600" o:gfxdata="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9LYavQAA&#10;ANsAAAAPAAAAAAAAAAEAIAAAACIAAABkcnMvZG93bnJldi54bWxQSwECFAAUAAAACACHTuJAMy8F&#10;njsAAAA5AAAAEAAAAAAAAAABACAAAAAMAQAAZHJzL3NoYXBleG1sLnhtbFBLBQYAAAAABgAGAFsB&#10;AAC2AwAAAAA=&#10;">
                    <v:fill on="t" focussize="0,0"/>
                    <v:stroke weight="0.5pt" color="#41719C [3204]" miterlimit="8" joinstyle="miter"/>
                    <v:imagedata o:title=""/>
                    <o:lock v:ext="edit" aspectratio="f"/>
                  </v:shape>
                  <v:line id="直接连接符 39" o:spid="_x0000_s1026" o:spt="20" style="position:absolute;left:119802;top:162987;height:0;width:60960;" filled="f" stroked="t" coordsize="21600,21600" o:gfxdata="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Av+r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line id="直接连接符 40" o:spid="_x0000_s1026" o:spt="20" style="position:absolute;left:119802;top:195644;height:0;width:60960;" filled="f" stroked="t" coordsize="21600,21600" o:gfxdata="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5lxL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line id="直接连接符 41" o:spid="_x0000_s1026" o:spt="20" style="position:absolute;left:119802;top:257693;height:0;width:60960;" filled="f" stroked="t" coordsize="21600,21600" o:gfxdata="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1ahL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line id="直接连接符 42" o:spid="_x0000_s1026" o:spt="20" style="position:absolute;left:119802;top:225036;height:0;width:60960;" filled="f" stroked="t" coordsize="21600,21600" o:gfxdata="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f8fvQAA&#10;ANs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group>
                <v:group id="组合 31" o:spid="_x0000_s1026" o:spt="203" style="position:absolute;left:538102;top:36493;height:330164;width:900155;" coordorigin="538102,36493" coordsize="900155,33016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组合 34" o:spid="_x0000_s1026" o:spt="203" style="position:absolute;left:639897;top:231413;height:45085;width:671840;" coordorigin="639897,231413" coordsize="671840,4508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椭圆 36" o:spid="_x0000_s1026" o:spt="3" type="#_x0000_t3" style="position:absolute;left:639897;top:231413;height:45085;width:45085;v-text-anchor:middle;" fillcolor="#FFFFFF [3212]" filled="t" stroked="f" coordsize="21600,21600" o:gfxdata="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Zc7f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line id="直接连接符 37" o:spid="_x0000_s1026" o:spt="20" style="position:absolute;left:657687;top:259876;height:0;width:654050;" filled="f" stroked="t" coordsize="21600,21600" o:gfxdata="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wlzNugAAANsA&#10;AAAPAAAAAAAAAAEAIAAAACIAAABkcnMvZG93bnJldi54bWxQSwECFAAUAAAACACHTuJAMy8FnjsA&#10;AAA5AAAAEAAAAAAAAAABACAAAAAJAQAAZHJzL3NoYXBleG1sLnhtbFBLBQYAAAAABgAGAFsBAACz&#10;AwAAAAA=&#10;">
                      <v:fill on="f" focussize="0,0"/>
                      <v:stroke weight="0.5pt" color="#FFFFFF [3212]" miterlimit="8" joinstyle="miter"/>
                      <v:imagedata o:title=""/>
                      <o:lock v:ext="edit" aspectratio="f"/>
                    </v:line>
                  </v:group>
                  <v:shape id="文本框 2" o:spid="_x0000_s1026" o:spt="202" type="#_x0000_t202" style="position:absolute;left:538102;top:36493;height:330164;width:900155;"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3C8ADDB5">
                          <w:pPr>
                            <w:rPr>
                              <w:rFonts w:hint="eastAsia" w:eastAsia="宋体"/>
                              <w:color w:val="FFFFFF" w:themeColor="background1"/>
                              <w:lang w:eastAsia="zh-CN"/>
                              <w14:textFill>
                                <w14:solidFill>
                                  <w14:schemeClr w14:val="bg1"/>
                                </w14:solidFill>
                              </w14:textFill>
                            </w:rPr>
                          </w:pPr>
                          <w:r>
                            <w:rPr>
                              <w:rFonts w:hint="eastAsia" w:ascii="宋体" w:hAnsi="宋体"/>
                              <w:b/>
                              <w:color w:val="FFFFFF" w:themeColor="background1"/>
                              <w:szCs w:val="21"/>
                              <w14:textFill>
                                <w14:solidFill>
                                  <w14:schemeClr w14:val="bg1"/>
                                </w14:solidFill>
                              </w14:textFill>
                            </w:rPr>
                            <w:t>考点0</w:t>
                          </w:r>
                          <w:r>
                            <w:rPr>
                              <w:rFonts w:hint="eastAsia" w:ascii="宋体" w:hAnsi="宋体"/>
                              <w:b/>
                              <w:color w:val="FFFFFF" w:themeColor="background1"/>
                              <w:szCs w:val="21"/>
                              <w:lang w:val="en-US" w:eastAsia="zh-CN"/>
                              <w14:textFill>
                                <w14:solidFill>
                                  <w14:schemeClr w14:val="bg1"/>
                                </w14:solidFill>
                              </w14:textFill>
                            </w:rPr>
                            <w:t>2</w:t>
                          </w:r>
                        </w:p>
                      </w:txbxContent>
                    </v:textbox>
                  </v:shape>
                </v:group>
                <v:shape id="文本框 2" o:spid="_x0000_s1026" o:spt="202" type="#_x0000_t202" style="position:absolute;left:1394402;top:19372;height:294630;width:4894175;"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1E1B885E">
                        <w:pPr>
                          <w:rPr>
                            <w:rFonts w:hint="eastAsia" w:ascii="宋体" w:hAnsi="宋体"/>
                            <w:b/>
                            <w:color w:val="0070C0"/>
                            <w:sz w:val="24"/>
                            <w:szCs w:val="24"/>
                            <w:lang w:val="en-US" w:eastAsia="zh-CN"/>
                          </w:rPr>
                        </w:pPr>
                        <w:r>
                          <w:rPr>
                            <w:rFonts w:hint="eastAsia" w:ascii="宋体" w:hAnsi="宋体"/>
                            <w:b/>
                            <w:color w:val="0070C0"/>
                            <w:sz w:val="24"/>
                            <w:szCs w:val="24"/>
                            <w:lang w:val="en-US" w:eastAsia="zh-CN"/>
                          </w:rPr>
                          <w:t>主题限定类论述题</w:t>
                        </w:r>
                      </w:p>
                    </w:txbxContent>
                  </v:textbox>
                </v:shape>
                <v:line id="直接连接符 33" o:spid="_x0000_s1026" o:spt="20" style="position:absolute;left:639899;top:347865;height:16537;width:5692487;" filled="f" stroked="t" coordsize="21600,21600" o:gfxdata="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JNab4A&#10;AADbAAAADwAAAAAAAAABACAAAAAiAAAAZHJzL2Rvd25yZXYueG1sUEsBAhQAFAAAAAgAh07iQDMv&#10;BZ47AAAAOQAAABAAAAAAAAAAAQAgAAAADQEAAGRycy9zaGFwZXhtbC54bWxQSwUGAAAAAAYABgBb&#10;AQAAtwMAAAAA&#10;">
                  <v:fill on="f" focussize="0,0"/>
                  <v:stroke weight="0.5pt" color="#3D74AE [3204]" miterlimit="8" joinstyle="miter"/>
                  <v:imagedata o:title=""/>
                  <o:lock v:ext="edit" aspectratio="f"/>
                </v:line>
                <w10:wrap type="none"/>
                <w10:anchorlock/>
              </v:group>
            </w:pict>
          </mc:Fallback>
        </mc:AlternateContent>
      </w:r>
    </w:p>
    <w:p w14:paraId="0A77036F">
      <w:pPr>
        <w:shd w:val="clear" w:color="auto" w:fill="auto"/>
        <w:spacing w:before="0" w:after="0" w:line="360" w:lineRule="auto"/>
        <w:ind w:left="315" w:hanging="315"/>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7</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(24-25八下·河南洛阳汝阳县·期中)</w:t>
      </w:r>
      <w:r>
        <w:rPr>
          <w:rFonts w:hint="default" w:ascii="Times New Roman" w:hAnsi="Times New Roman" w:cs="Times New Roman"/>
        </w:rPr>
        <w:t>阅读材料，完成下列要求。</w:t>
      </w:r>
    </w:p>
    <w:p w14:paraId="0E1D8E95">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习近平总书记指出：“劳动模范是劳动群众的杰出代表，是最美的劳动者”，强调“必须大力弘扬劳模精神、发挥劳模作用”。</w:t>
      </w:r>
    </w:p>
    <w:p w14:paraId="29676FAD">
      <w:pPr>
        <w:shd w:val="clear" w:color="auto" w:fill="auto"/>
        <w:spacing w:before="0" w:after="0" w:line="360" w:lineRule="auto"/>
        <w:ind w:left="315"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5276215" cy="1358265"/>
            <wp:effectExtent l="0" t="0" r="635" b="3810"/>
            <wp:docPr id="100125" name="图片 1001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
                    <pic:cNvPicPr>
                      <a:picLocks noChangeAspect="1"/>
                    </pic:cNvPicPr>
                  </pic:nvPicPr>
                  <pic:blipFill>
                    <a:blip r:embed="rId8"/>
                    <a:stretch>
                      <a:fillRect/>
                    </a:stretch>
                  </pic:blipFill>
                  <pic:spPr>
                    <a:xfrm>
                      <a:off x="0" y="0"/>
                      <a:ext cx="5276800" cy="1358753"/>
                    </a:xfrm>
                    <a:prstGeom prst="rect">
                      <a:avLst/>
                    </a:prstGeom>
                  </pic:spPr>
                </pic:pic>
              </a:graphicData>
            </a:graphic>
          </wp:inline>
        </w:drawing>
      </w:r>
    </w:p>
    <w:p w14:paraId="45A155A0">
      <w:pPr>
        <w:shd w:val="clear" w:color="auto" w:fill="auto"/>
        <w:spacing w:before="0" w:after="0" w:line="360" w:lineRule="auto"/>
        <w:ind w:left="315"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根据提供的材料，围绕其主题提炼一个观点，并结合所学知识任选材料中至少2人的事迹，写一篇80—120字的小短文。（要求：观点明确，史实正确，条理清晰，语句通顺，表述完整。）</w:t>
      </w:r>
    </w:p>
    <w:p w14:paraId="244186AA">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【答案】劳动模范展现奋斗精神，是时代的榜样力量。</w:t>
      </w:r>
    </w:p>
    <w:p w14:paraId="670DBCEA">
      <w:pPr>
        <w:shd w:val="clear" w:color="auto" w:fill="auto"/>
        <w:spacing w:before="0" w:after="0" w:line="360" w:lineRule="auto"/>
        <w:ind w:left="315"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劳动模范诠释最美劳动精神。“铁人”王进喜在大庆油田建设中，不顾伤痛跳入泥浆池搅拌，用身体当“人梯”，助力原油开采，彰显艰苦奋斗品质；焦裕禄任兰考县委书记时，带病深入灾区查风口、探流沙，带领群众治沙治水，直至生命最后一刻，以奉献践行责任。他们用行动证明，劳动模范以拼搏精神铸就时代丰碑，激励无数人投身建设，成为社会发展的精神标杆。</w:t>
      </w:r>
    </w:p>
    <w:p w14:paraId="06B559B8">
      <w:pPr>
        <w:shd w:val="clear" w:color="auto" w:fill="auto"/>
        <w:spacing w:before="0" w:after="0" w:line="360" w:lineRule="auto"/>
        <w:ind w:left="420" w:hanging="420"/>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8</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(24-25八下·内蒙古通辽奈曼旗·期中)</w:t>
      </w:r>
      <w:r>
        <w:rPr>
          <w:rFonts w:hint="default" w:ascii="Times New Roman" w:hAnsi="Times New Roman" w:cs="Times New Roman"/>
        </w:rPr>
        <w:t>阅读教材，完成下列要求。</w:t>
      </w:r>
    </w:p>
    <w:p w14:paraId="7ADEAEE9">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材料</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eastAsia="楷体" w:cs="Times New Roman"/>
          <w:sz w:val="21"/>
          <w:shd w:val="clear" w:color="auto" w:fill="auto"/>
        </w:rPr>
        <w:t>中国现代史大事年表（1949—1956）</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48"/>
        <w:gridCol w:w="6120"/>
      </w:tblGrid>
      <w:tr w14:paraId="4814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D5AB55">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B49453">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事件</w:t>
            </w:r>
          </w:p>
        </w:tc>
      </w:tr>
      <w:tr w14:paraId="26D9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A8B55D">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1949年10月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78181">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开国大典</w:t>
            </w:r>
          </w:p>
        </w:tc>
      </w:tr>
      <w:tr w14:paraId="69C5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118D62">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1950年6月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2287AC">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土地改革</w:t>
            </w:r>
          </w:p>
        </w:tc>
      </w:tr>
      <w:tr w14:paraId="1064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5EB317">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1951年9月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22C39">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西藏和平解放</w:t>
            </w:r>
          </w:p>
        </w:tc>
      </w:tr>
      <w:tr w14:paraId="1CF2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953BA9">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1953年7月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CE6247">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《朝鲜停战协定》签署，中国取得抗美援朝战争的胜利</w:t>
            </w:r>
          </w:p>
        </w:tc>
      </w:tr>
      <w:tr w14:paraId="6686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E90BF4">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1953年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F04713">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正式提出过渡时期总路线，第一个五年计划开始实施</w:t>
            </w:r>
          </w:p>
        </w:tc>
      </w:tr>
      <w:tr w14:paraId="175D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45F48">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1954年9月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960805">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《中华人民共和国宪法》——中国人民建设社会主义的有力武器</w:t>
            </w:r>
          </w:p>
        </w:tc>
      </w:tr>
      <w:tr w14:paraId="75A7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87CA2D">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1956年底</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A21CAA">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基本完成对农业、手工业和资本主义工商业的社会主义改造</w:t>
            </w:r>
          </w:p>
        </w:tc>
      </w:tr>
    </w:tbl>
    <w:p w14:paraId="0502D1FC">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根据材料并结合所学知识，可以提炼出“中华人民共和国成立和巩固”、“社会主义制度的建立”等主题，请你任选一个。并从材料中提取三个或三个以上相关联的史事，围绕主题，加以说明。（要求史论结合，条理清楚，符合逻辑）</w:t>
      </w:r>
    </w:p>
    <w:p w14:paraId="153AE47B">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w:t>
      </w:r>
    </w:p>
    <w:p w14:paraId="7771E95C">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观点：中华人民共和国的成立和巩固。</w:t>
      </w:r>
    </w:p>
    <w:p w14:paraId="4044300C">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1949年10月1日开国大典标志着新中国的成立。土地改革废除了地主的土地所有制，实行农民的土地所有制，农民翻身成为土地的主人。这使人民政权更加巩固，也极大地解放了农村生产力。抗美援朝的胜利维护了国家安全，维护了国际和平，提高了国际地位。西藏和平解放，祖国大陆获得统一。</w:t>
      </w:r>
    </w:p>
    <w:p w14:paraId="51AE7DAF">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结论：综上所述，新中国成立以后，通过土地改革、抗美援朝、西藏和平解放，从经济、军事和政治方面巩固了新生的人民政权。</w:t>
      </w:r>
    </w:p>
    <w:p w14:paraId="1F71CD05">
      <w:pPr>
        <w:shd w:val="clear" w:color="auto" w:fill="auto"/>
        <w:spacing w:before="0" w:after="0" w:line="360" w:lineRule="auto"/>
        <w:ind w:left="420" w:hanging="420"/>
        <w:jc w:val="left"/>
        <w:textAlignment w:val="center"/>
        <w:rPr>
          <w:rFonts w:hint="default" w:ascii="Times New Roman" w:hAnsi="Times New Roman" w:cs="Times New Roman"/>
          <w:sz w:val="21"/>
          <w:shd w:val="clear" w:color="auto" w:fill="auto"/>
        </w:rPr>
      </w:pPr>
      <w:r>
        <w:rPr>
          <w:rFonts w:hint="eastAsia" w:cs="Times New Roman"/>
          <w:sz w:val="21"/>
          <w:shd w:val="clear" w:color="auto" w:fill="auto"/>
          <w:lang w:val="en-US" w:eastAsia="zh-CN"/>
        </w:rPr>
        <w:t>9</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(24-25八下·四川德阳第二中学校·期中)</w:t>
      </w:r>
      <w:r>
        <w:rPr>
          <w:rFonts w:hint="default" w:ascii="Times New Roman" w:hAnsi="Times New Roman" w:cs="Times New Roman"/>
        </w:rPr>
        <w:t>论述题</w:t>
      </w:r>
    </w:p>
    <w:p w14:paraId="73FE0A6E">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材料</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eastAsia="楷体" w:cs="Times New Roman"/>
          <w:sz w:val="21"/>
          <w:shd w:val="clear" w:color="auto" w:fill="auto"/>
        </w:rPr>
        <w:t>美国学者费正清在《剑桥中华人民共和国史》中写道：“</w:t>
      </w:r>
      <w:r>
        <w:rPr>
          <w:rFonts w:hint="default" w:ascii="Times New Roman" w:hAnsi="Times New Roman" w:cs="Times New Roman"/>
          <w:sz w:val="21"/>
          <w:shd w:val="clear" w:color="auto" w:fill="auto"/>
        </w:rPr>
        <w:t>1949</w:t>
      </w:r>
      <w:r>
        <w:rPr>
          <w:rFonts w:hint="default" w:ascii="Times New Roman" w:hAnsi="Times New Roman" w:eastAsia="楷体" w:cs="Times New Roman"/>
          <w:sz w:val="21"/>
          <w:shd w:val="clear" w:color="auto" w:fill="auto"/>
        </w:rPr>
        <w:t>年以后的中国历史，是一部不断改革与调整的历史。”</w:t>
      </w:r>
    </w:p>
    <w:p w14:paraId="1F584242">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请根据材料并结合所学知识，选取两个重大历史事件，围绕“改革与调整”这一主题撰写一篇小论文。（要求：观点正确，史论结合，逻辑清晰）</w:t>
      </w:r>
    </w:p>
    <w:p w14:paraId="5FC177B9">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w:t>
      </w:r>
    </w:p>
    <w:p w14:paraId="1B5AB7A0">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观点：1949年后，中国共产党通过不断改革与调整，推动社会主义制度自我完善与发展。</w:t>
      </w:r>
      <w:r>
        <w:rPr>
          <w:rFonts w:hint="default" w:ascii="Times New Roman" w:hAnsi="Times New Roman" w:eastAsia="Times New Roman" w:cs="Times New Roman"/>
          <w:color w:val="FF0000"/>
          <w:kern w:val="0"/>
          <w:sz w:val="24"/>
          <w:szCs w:val="24"/>
          <w:shd w:val="clear" w:color="auto" w:fill="auto"/>
        </w:rPr>
        <w:t>  </w:t>
      </w:r>
    </w:p>
    <w:p w14:paraId="7732FA86">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 xml:space="preserve"> 论述：1949年中华人民共和国成立后，中国在社会主义建设中面临诸多挑战，通过一系列改革与调整不断完善制度。例如，1978年中共十一届三中全会作出改革开放的伟大决策，打破计划经济体制的束缚，实行家庭联产承包责任制、设立经济特区等，极大地解放了生产力，推动了经济发展。1992年中共十四大提出建立社会主义市场经济体制，进一步深化改革开放，明确了经济体制改革的目标，为中国特色社会主义发展指明了方向。这些改革与调整体现了中国共产党与时俱进、实事求是的理论品质，推动了中国社会的进步与发展。</w:t>
      </w:r>
    </w:p>
    <w:p w14:paraId="1691A6FA">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结论：总之，1949年以后的中国历史确实是一部不断改革与调整的历史。中国共产党根据国情变化与实践经验，适时推进改革，调整政策，不断完善社会主义制度，实现了国家的繁荣与富强。</w:t>
      </w:r>
    </w:p>
    <w:p w14:paraId="7DCEF2B6">
      <w:pPr>
        <w:shd w:val="clear" w:color="auto" w:fill="auto"/>
        <w:spacing w:before="0" w:after="0" w:line="360" w:lineRule="auto"/>
        <w:ind w:left="420" w:hanging="42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lang w:val="en-US" w:eastAsia="zh-CN"/>
        </w:rPr>
        <w:t>1</w:t>
      </w:r>
      <w:r>
        <w:rPr>
          <w:rFonts w:hint="eastAsia" w:cs="Times New Roman"/>
          <w:sz w:val="21"/>
          <w:shd w:val="clear" w:color="auto" w:fill="auto"/>
          <w:lang w:val="en-US" w:eastAsia="zh-CN"/>
        </w:rPr>
        <w:t>0</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(24-25八下·福建福州闽清县·期中)</w:t>
      </w:r>
      <w:r>
        <w:rPr>
          <w:rFonts w:hint="default" w:ascii="Times New Roman" w:hAnsi="Times New Roman" w:cs="Times New Roman"/>
        </w:rPr>
        <w:t>阅读材料，完成下列要求。</w:t>
      </w:r>
    </w:p>
    <w:p w14:paraId="2DE2B5F2">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材料</w:t>
      </w:r>
      <w:r>
        <w:rPr>
          <w:rFonts w:hint="default" w:ascii="Times New Roman" w:hAnsi="Times New Roman" w:eastAsia="Times New Roman" w:cs="Times New Roman"/>
          <w:kern w:val="0"/>
          <w:sz w:val="24"/>
          <w:szCs w:val="24"/>
          <w:shd w:val="clear" w:color="auto" w:fill="auto"/>
        </w:rPr>
        <w:t>  </w:t>
      </w:r>
      <w:r>
        <w:rPr>
          <w:rFonts w:hint="default" w:ascii="Times New Roman" w:hAnsi="Times New Roman" w:eastAsia="楷体" w:cs="Times New Roman"/>
          <w:sz w:val="21"/>
          <w:shd w:val="clear" w:color="auto" w:fill="auto"/>
        </w:rPr>
        <w:t>如下图所示</w:t>
      </w:r>
    </w:p>
    <w:tbl>
      <w:tblPr>
        <w:tblStyle w:val="5"/>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13"/>
        <w:gridCol w:w="4412"/>
      </w:tblGrid>
      <w:tr w14:paraId="6028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99" w:hRule="atLeast"/>
          <w:jc w:val="center"/>
        </w:trPr>
        <w:tc>
          <w:tcPr>
            <w:tcW w:w="3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B73C59">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2314575" cy="1495425"/>
                  <wp:effectExtent l="0" t="0" r="0" b="0"/>
                  <wp:docPr id="100117" name="图片 1001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
                          <pic:cNvPicPr>
                            <a:picLocks noChangeAspect="1"/>
                          </pic:cNvPicPr>
                        </pic:nvPicPr>
                        <pic:blipFill>
                          <a:blip r:embed="rId9"/>
                          <a:stretch>
                            <a:fillRect/>
                          </a:stretch>
                        </pic:blipFill>
                        <pic:spPr>
                          <a:xfrm>
                            <a:off x="0" y="0"/>
                            <a:ext cx="2314575" cy="1495425"/>
                          </a:xfrm>
                          <a:prstGeom prst="rect">
                            <a:avLst/>
                          </a:prstGeom>
                        </pic:spPr>
                      </pic:pic>
                    </a:graphicData>
                  </a:graphic>
                </wp:inline>
              </w:drawing>
            </w:r>
          </w:p>
          <w:p w14:paraId="0AAE0B8E">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图1 1984年，上海飞乐音响公司成立，通过发行股票向社会集资，飞乐股票成为“中国改革开放第一股”</w:t>
            </w:r>
          </w:p>
        </w:tc>
        <w:tc>
          <w:tcPr>
            <w:tcW w:w="4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BB5F7">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2209800" cy="1428750"/>
                  <wp:effectExtent l="0" t="0" r="0" b="0"/>
                  <wp:docPr id="100119" name="图片 1001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
                          <pic:cNvPicPr>
                            <a:picLocks noChangeAspect="1"/>
                          </pic:cNvPicPr>
                        </pic:nvPicPr>
                        <pic:blipFill>
                          <a:blip r:embed="rId10"/>
                          <a:stretch>
                            <a:fillRect/>
                          </a:stretch>
                        </pic:blipFill>
                        <pic:spPr>
                          <a:xfrm>
                            <a:off x="0" y="0"/>
                            <a:ext cx="2209800" cy="1428750"/>
                          </a:xfrm>
                          <a:prstGeom prst="rect">
                            <a:avLst/>
                          </a:prstGeom>
                        </pic:spPr>
                      </pic:pic>
                    </a:graphicData>
                  </a:graphic>
                </wp:inline>
              </w:drawing>
            </w:r>
          </w:p>
          <w:p w14:paraId="07EB5361">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浦东开发规划研究 设计院图2 1990年，上海市人民政府浦东开发办公室和上海市浦东开发规划研究设计院正式成立</w:t>
            </w:r>
          </w:p>
        </w:tc>
      </w:tr>
      <w:tr w14:paraId="0049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jc w:val="center"/>
        </w:trPr>
        <w:tc>
          <w:tcPr>
            <w:tcW w:w="38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C5A68D">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1981200" cy="1295400"/>
                  <wp:effectExtent l="0" t="0" r="0" b="0"/>
                  <wp:docPr id="100121" name="图片 1001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
                          <pic:cNvPicPr>
                            <a:picLocks noChangeAspect="1"/>
                          </pic:cNvPicPr>
                        </pic:nvPicPr>
                        <pic:blipFill>
                          <a:blip r:embed="rId11"/>
                          <a:stretch>
                            <a:fillRect/>
                          </a:stretch>
                        </pic:blipFill>
                        <pic:spPr>
                          <a:xfrm>
                            <a:off x="0" y="0"/>
                            <a:ext cx="1981200" cy="1295400"/>
                          </a:xfrm>
                          <a:prstGeom prst="rect">
                            <a:avLst/>
                          </a:prstGeom>
                        </pic:spPr>
                      </pic:pic>
                    </a:graphicData>
                  </a:graphic>
                </wp:inline>
              </w:drawing>
            </w:r>
          </w:p>
          <w:p w14:paraId="05477426">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图3 1992年，上海启动“危棚简屋改造”工程，均住房建筑面积稳步提升</w:t>
            </w:r>
          </w:p>
        </w:tc>
        <w:tc>
          <w:tcPr>
            <w:tcW w:w="4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E7C6E">
            <w:pPr>
              <w:shd w:val="clear" w:color="auto" w:fill="auto"/>
              <w:spacing w:before="0" w:after="0" w:line="288" w:lineRule="auto"/>
              <w:ind w:left="0" w:right="0" w:firstLine="0"/>
              <w:jc w:val="left"/>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2095500" cy="1285875"/>
                  <wp:effectExtent l="0" t="0" r="0" b="0"/>
                  <wp:docPr id="100123" name="图片 1001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
                          <pic:cNvPicPr>
                            <a:picLocks noChangeAspect="1"/>
                          </pic:cNvPicPr>
                        </pic:nvPicPr>
                        <pic:blipFill>
                          <a:blip r:embed="rId12"/>
                          <a:stretch>
                            <a:fillRect/>
                          </a:stretch>
                        </pic:blipFill>
                        <pic:spPr>
                          <a:xfrm>
                            <a:off x="0" y="0"/>
                            <a:ext cx="2095500" cy="1285875"/>
                          </a:xfrm>
                          <a:prstGeom prst="rect">
                            <a:avLst/>
                          </a:prstGeom>
                        </pic:spPr>
                      </pic:pic>
                    </a:graphicData>
                  </a:graphic>
                </wp:inline>
              </w:drawing>
            </w:r>
          </w:p>
          <w:p w14:paraId="4D8CD101">
            <w:pPr>
              <w:shd w:val="clear" w:color="auto" w:fill="auto"/>
              <w:spacing w:before="0" w:after="0" w:line="288" w:lineRule="auto"/>
              <w:ind w:left="0" w:right="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图4 如今，位于上海浦东新区的陆家嘴成为国际金融中心之一</w:t>
            </w:r>
          </w:p>
        </w:tc>
      </w:tr>
    </w:tbl>
    <w:p w14:paraId="710419F4">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观点，并结合材料和中国现代史上的另一个史事（材料外）加以论述。（要求：观点明确，史论结合，条理清楚）</w:t>
      </w:r>
    </w:p>
    <w:p w14:paraId="5DFFF5C0">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【答案】选择：图1、图2。</w:t>
      </w:r>
    </w:p>
    <w:p w14:paraId="259285D3">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观点：上海是中国改革开放的排头兵。</w:t>
      </w:r>
    </w:p>
    <w:p w14:paraId="4FCBB880">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1984年，上海成为我国首批开放的14个沿海城市之一。上海引进外资、先进技术和管理经验，经济得到大发展，推动改革开放向纵深发展。1984年，上海飞乐音响公司通过发行股票向社会集资，飞乐股票成为“中国改革开放第一股”。这一举措解决了企业发展资金的问题，突破了股票是资本主义产物的思想禁区，飞乐音响公司也成为我国企业试行股份制改革的先行军。1990年，浦东开发区建立，上海利用资金、技术等优势，加快对浦东的建设，浦东迅速崛起，成为令人瞩目的国际经济、金融和贸易中心之一，推动长江三角洲和整个长江流域经济的发展。</w:t>
      </w:r>
    </w:p>
    <w:p w14:paraId="79B41604">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综上所述，上海走在我国改革开放的前列，成为改革开放的排头兵，创新发展的先行者。</w:t>
      </w:r>
    </w:p>
    <w:p w14:paraId="4042EA37">
      <w:pPr>
        <w:shd w:val="clear" w:color="auto" w:fill="auto"/>
        <w:spacing w:before="0" w:after="0" w:line="360" w:lineRule="auto"/>
        <w:ind w:left="420" w:hanging="42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lang w:val="en-US" w:eastAsia="zh-CN"/>
        </w:rPr>
        <w:t>1</w:t>
      </w:r>
      <w:r>
        <w:rPr>
          <w:rFonts w:hint="eastAsia" w:cs="Times New Roman"/>
          <w:sz w:val="21"/>
          <w:shd w:val="clear" w:color="auto" w:fill="auto"/>
          <w:lang w:val="en-US" w:eastAsia="zh-CN"/>
        </w:rPr>
        <w:t>1</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(24-25八下·四川泸州龙马潭区田家炳名校联考·期中)</w:t>
      </w:r>
      <w:r>
        <w:rPr>
          <w:rFonts w:hint="default" w:ascii="Times New Roman" w:hAnsi="Times New Roman" w:cs="Times New Roman"/>
        </w:rPr>
        <w:t>阅读下列四幅图片，完成下列要求。</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50"/>
        <w:gridCol w:w="2550"/>
        <w:gridCol w:w="1995"/>
        <w:gridCol w:w="2445"/>
      </w:tblGrid>
      <w:tr w14:paraId="1CD2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720" w:hRule="atLeast"/>
          <w:jc w:val="center"/>
        </w:trPr>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2261F3">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1028700" cy="619125"/>
                  <wp:effectExtent l="0" t="0" r="0" b="0"/>
                  <wp:docPr id="100107" name="图片 1001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
                          <pic:cNvPicPr>
                            <a:picLocks noChangeAspect="1"/>
                          </pic:cNvPicPr>
                        </pic:nvPicPr>
                        <pic:blipFill>
                          <a:blip r:embed="rId13"/>
                          <a:stretch>
                            <a:fillRect/>
                          </a:stretch>
                        </pic:blipFill>
                        <pic:spPr>
                          <a:xfrm>
                            <a:off x="0" y="0"/>
                            <a:ext cx="1028700" cy="619125"/>
                          </a:xfrm>
                          <a:prstGeom prst="rect">
                            <a:avLst/>
                          </a:prstGeom>
                        </pic:spPr>
                      </pic:pic>
                    </a:graphicData>
                  </a:graphic>
                </wp:inline>
              </w:drawing>
            </w:r>
          </w:p>
          <w:p w14:paraId="3B75E962">
            <w:pPr>
              <w:shd w:val="clear" w:color="auto" w:fill="auto"/>
              <w:spacing w:before="0" w:after="0" w:line="288" w:lineRule="auto"/>
              <w:ind w:left="0" w:right="0" w:firstLine="0"/>
              <w:jc w:val="center"/>
              <w:textAlignment w:val="center"/>
              <w:rPr>
                <w:rFonts w:hint="default" w:ascii="Times New Roman" w:hAnsi="Times New Roman" w:eastAsia="楷体" w:cs="Times New Roman"/>
                <w:sz w:val="21"/>
                <w:shd w:val="clear" w:color="auto" w:fill="auto"/>
              </w:rPr>
            </w:pPr>
            <w:r>
              <w:rPr>
                <w:rFonts w:hint="default" w:ascii="Times New Roman" w:hAnsi="Times New Roman" w:eastAsia="楷体" w:cs="Times New Roman"/>
                <w:sz w:val="21"/>
                <w:shd w:val="clear" w:color="auto" w:fill="auto"/>
              </w:rPr>
              <w:t>图一：</w:t>
            </w:r>
          </w:p>
          <w:p w14:paraId="5FC31BDC">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关于真理标准问题的讨论</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F11E2D">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1038225" cy="647700"/>
                  <wp:effectExtent l="0" t="0" r="0" b="0"/>
                  <wp:docPr id="100109" name="图片 1001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
                          <pic:cNvPicPr>
                            <a:picLocks noChangeAspect="1"/>
                          </pic:cNvPicPr>
                        </pic:nvPicPr>
                        <pic:blipFill>
                          <a:blip r:embed="rId14"/>
                          <a:stretch>
                            <a:fillRect/>
                          </a:stretch>
                        </pic:blipFill>
                        <pic:spPr>
                          <a:xfrm>
                            <a:off x="0" y="0"/>
                            <a:ext cx="1038225" cy="647700"/>
                          </a:xfrm>
                          <a:prstGeom prst="rect">
                            <a:avLst/>
                          </a:prstGeom>
                        </pic:spPr>
                      </pic:pic>
                    </a:graphicData>
                  </a:graphic>
                </wp:inline>
              </w:drawing>
            </w:r>
          </w:p>
          <w:p w14:paraId="19B79108">
            <w:pPr>
              <w:shd w:val="clear" w:color="auto" w:fill="auto"/>
              <w:spacing w:before="0" w:after="0" w:line="288" w:lineRule="auto"/>
              <w:ind w:left="0" w:right="0" w:firstLine="0"/>
              <w:jc w:val="center"/>
              <w:textAlignment w:val="center"/>
              <w:rPr>
                <w:rFonts w:hint="default" w:ascii="Times New Roman" w:hAnsi="Times New Roman" w:eastAsia="楷体" w:cs="Times New Roman"/>
                <w:sz w:val="21"/>
                <w:shd w:val="clear" w:color="auto" w:fill="auto"/>
              </w:rPr>
            </w:pPr>
            <w:r>
              <w:rPr>
                <w:rFonts w:hint="default" w:ascii="Times New Roman" w:hAnsi="Times New Roman" w:eastAsia="楷体" w:cs="Times New Roman"/>
                <w:sz w:val="21"/>
                <w:shd w:val="clear" w:color="auto" w:fill="auto"/>
              </w:rPr>
              <w:t>图二：</w:t>
            </w:r>
          </w:p>
          <w:p w14:paraId="00BF6CD0">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中共十一届三中全会会场</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109B3E">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1114425" cy="714375"/>
                  <wp:effectExtent l="0" t="0" r="0" b="0"/>
                  <wp:docPr id="100111" name="图片 1001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
                          <pic:cNvPicPr>
                            <a:picLocks noChangeAspect="1"/>
                          </pic:cNvPicPr>
                        </pic:nvPicPr>
                        <pic:blipFill>
                          <a:blip r:embed="rId15"/>
                          <a:stretch>
                            <a:fillRect/>
                          </a:stretch>
                        </pic:blipFill>
                        <pic:spPr>
                          <a:xfrm>
                            <a:off x="0" y="0"/>
                            <a:ext cx="1114425" cy="714375"/>
                          </a:xfrm>
                          <a:prstGeom prst="rect">
                            <a:avLst/>
                          </a:prstGeom>
                        </pic:spPr>
                      </pic:pic>
                    </a:graphicData>
                  </a:graphic>
                </wp:inline>
              </w:drawing>
            </w:r>
          </w:p>
          <w:p w14:paraId="7A614793">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图三：美丽乡村</w:t>
            </w:r>
          </w:p>
        </w:tc>
        <w:tc>
          <w:tcPr>
            <w:tcW w:w="0" w:type="auto"/>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CB5983">
            <w:pPr>
              <w:shd w:val="clear" w:color="auto" w:fill="auto"/>
              <w:spacing w:before="0" w:after="0" w:line="288" w:lineRule="auto"/>
              <w:ind w:left="0" w:right="0" w:firstLine="0"/>
              <w:jc w:val="center"/>
              <w:textAlignment w:val="center"/>
              <w:rPr>
                <w:rFonts w:hint="default" w:ascii="Times New Roman" w:hAnsi="Times New Roman" w:eastAsia="Times New Roman" w:cs="Times New Roman"/>
                <w:strike w:val="0"/>
                <w:kern w:val="0"/>
                <w:sz w:val="24"/>
                <w:szCs w:val="24"/>
                <w:u w:val="none"/>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1400175" cy="837565"/>
                  <wp:effectExtent l="0" t="0" r="0" b="635"/>
                  <wp:docPr id="100113" name="图片 1001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
                          <pic:cNvPicPr>
                            <a:picLocks noChangeAspect="1"/>
                          </pic:cNvPicPr>
                        </pic:nvPicPr>
                        <pic:blipFill>
                          <a:blip r:embed="rId16"/>
                          <a:stretch>
                            <a:fillRect/>
                          </a:stretch>
                        </pic:blipFill>
                        <pic:spPr>
                          <a:xfrm>
                            <a:off x="0" y="0"/>
                            <a:ext cx="1400175" cy="837565"/>
                          </a:xfrm>
                          <a:prstGeom prst="rect">
                            <a:avLst/>
                          </a:prstGeom>
                        </pic:spPr>
                      </pic:pic>
                    </a:graphicData>
                  </a:graphic>
                </wp:inline>
              </w:drawing>
            </w:r>
          </w:p>
          <w:p w14:paraId="1B8DFAAD">
            <w:pPr>
              <w:shd w:val="clear" w:color="auto" w:fill="auto"/>
              <w:spacing w:before="0" w:after="0" w:line="288" w:lineRule="auto"/>
              <w:ind w:left="0" w:right="0" w:firstLine="0"/>
              <w:jc w:val="center"/>
              <w:textAlignment w:val="center"/>
              <w:rPr>
                <w:rFonts w:hint="default" w:ascii="Times New Roman" w:hAnsi="Times New Roman" w:eastAsia="楷体" w:cs="Times New Roman"/>
                <w:sz w:val="21"/>
                <w:shd w:val="clear" w:color="auto" w:fill="auto"/>
              </w:rPr>
            </w:pPr>
            <w:r>
              <w:rPr>
                <w:rFonts w:hint="default" w:ascii="Times New Roman" w:hAnsi="Times New Roman" w:eastAsia="楷体" w:cs="Times New Roman"/>
                <w:sz w:val="21"/>
                <w:shd w:val="clear" w:color="auto" w:fill="auto"/>
              </w:rPr>
              <w:t>图四：</w:t>
            </w:r>
          </w:p>
          <w:p w14:paraId="410EA253">
            <w:pPr>
              <w:shd w:val="clear" w:color="auto" w:fill="auto"/>
              <w:spacing w:before="0" w:after="0" w:line="288" w:lineRule="auto"/>
              <w:ind w:left="0" w:right="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楷体" w:cs="Times New Roman"/>
                <w:sz w:val="21"/>
                <w:shd w:val="clear" w:color="auto" w:fill="auto"/>
              </w:rPr>
              <w:t>国内生产总值变化图</w:t>
            </w:r>
          </w:p>
        </w:tc>
      </w:tr>
    </w:tbl>
    <w:p w14:paraId="27331D72">
      <w:pPr>
        <w:shd w:val="clear" w:color="auto" w:fill="auto"/>
        <w:spacing w:before="0" w:after="0" w:line="360" w:lineRule="auto"/>
        <w:ind w:left="420" w:firstLine="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rPr>
        <w:t>请你从上面4幅图片中任意选取2幅图片提炼一个主题，结合图片和所学知识加以阐述。（要求：主题明确，史论结合，条理清晰。）</w:t>
      </w:r>
    </w:p>
    <w:p w14:paraId="184C2BFB">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【答案】示例一：图片一和图片二</w:t>
      </w:r>
    </w:p>
    <w:p w14:paraId="77E6EFDD">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观点：关于真理标准问题的大讨论为中共十一届三中全会的召开提供了思想理论准备。（思想解放是推动社会变革的思想动力）。</w:t>
      </w:r>
    </w:p>
    <w:p w14:paraId="42FF855F">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1978年，思想理论界展开了一场真理标准问题的大讨论，把人们从“两个凡是”的思想束缚中解放出来，使人们认识到，只有实践才是检验真理的唯一标准。真理标准问题的大讨论解放了人们的思想，为十一届三中全会的召开奠定了思想基础。</w:t>
      </w:r>
    </w:p>
    <w:p w14:paraId="23217A47">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1978年12月在北京召开的中共十一届三中全会，重新确立马克思主义的思想路线、政治路线和组织路线，作出了实行改革开放的历史性决策。十一届三中全会的顺利召开，标志着我国进入到改革开放的新时期。</w:t>
      </w:r>
    </w:p>
    <w:p w14:paraId="54E47894">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可见，关于真理标准问题的大讨论是推动十一届三中全会顺利召开、开启改革开放的思想动力。</w:t>
      </w:r>
    </w:p>
    <w:p w14:paraId="0AD67613">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示例二：图片二和图片三</w:t>
      </w:r>
    </w:p>
    <w:p w14:paraId="73A9C10D">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观点：美丽乡村是我国改革开放以来农村发生巨变的时代缩影。</w:t>
      </w:r>
    </w:p>
    <w:p w14:paraId="35741EDF">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论述：1978年12月在北京召开的中共十一届三中全会，作出了实行改革开放的历史性决策。十一届三中全会的顺利召开，标志着我国进入到改革开放和社会主义现代化建设新时期。</w:t>
      </w:r>
    </w:p>
    <w:p w14:paraId="57884A20">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十一届三中全会后，我国积极推行改革开放，家庭联产承包责任制的推行极大调动了农民生产积极性，促进了农村经济发展，随着社会经济的发展，越来越多的富裕农民开始改善自己的居住条件，农民脱贫致富奔小康，农村生活发生了翻天覆地的变化。由此可见，美丽乡村建设反映出我国农村发生了巨变，彻底摆脱了贫困，迈入全面小康的新时代。</w:t>
      </w:r>
    </w:p>
    <w:p w14:paraId="3752EB6E">
      <w:pPr>
        <w:shd w:val="clear" w:color="auto" w:fill="auto"/>
        <w:spacing w:before="0" w:after="0" w:line="360" w:lineRule="auto"/>
        <w:ind w:left="420" w:hanging="420"/>
        <w:jc w:val="left"/>
        <w:textAlignment w:val="center"/>
        <w:rPr>
          <w:rFonts w:hint="default" w:ascii="Times New Roman" w:hAnsi="Times New Roman" w:cs="Times New Roman"/>
          <w:sz w:val="21"/>
          <w:shd w:val="clear" w:color="auto" w:fill="auto"/>
        </w:rPr>
      </w:pPr>
      <w:r>
        <w:rPr>
          <w:rFonts w:hint="default" w:ascii="Times New Roman" w:hAnsi="Times New Roman" w:cs="Times New Roman"/>
          <w:sz w:val="21"/>
          <w:shd w:val="clear" w:color="auto" w:fill="auto"/>
          <w:lang w:val="en-US" w:eastAsia="zh-CN"/>
        </w:rPr>
        <w:t>1</w:t>
      </w:r>
      <w:r>
        <w:rPr>
          <w:rFonts w:hint="default" w:ascii="Times New Roman" w:hAnsi="Times New Roman" w:cs="Times New Roman"/>
          <w:sz w:val="21"/>
          <w:shd w:val="clear" w:color="auto" w:fill="auto"/>
        </w:rPr>
        <w:t>．</w:t>
      </w:r>
      <w:r>
        <w:rPr>
          <w:rFonts w:hint="default" w:ascii="Times New Roman" w:hAnsi="Times New Roman" w:cs="Times New Roman"/>
          <w:color w:val="00B050"/>
        </w:rPr>
        <w:t>(24-25八下·河南南阳方城县·期中)</w:t>
      </w:r>
      <w:r>
        <w:rPr>
          <w:rFonts w:hint="default" w:ascii="Times New Roman" w:hAnsi="Times New Roman" w:cs="Times New Roman"/>
        </w:rPr>
        <w:t>请根据下面图片反映的历史信息，并结合所学知识，写一篇80—120字的小短文。（要求：提出论点—举例论证—感情升华）</w:t>
      </w:r>
    </w:p>
    <w:p w14:paraId="521546BD">
      <w:pPr>
        <w:shd w:val="clear" w:color="auto" w:fill="auto"/>
        <w:spacing w:before="0" w:after="0" w:line="360" w:lineRule="auto"/>
        <w:ind w:left="420" w:firstLine="0"/>
        <w:jc w:val="center"/>
        <w:textAlignment w:val="center"/>
        <w:rPr>
          <w:rFonts w:hint="default" w:ascii="Times New Roman" w:hAnsi="Times New Roman" w:cs="Times New Roman"/>
          <w:sz w:val="21"/>
          <w:shd w:val="clear" w:color="auto" w:fill="auto"/>
        </w:rPr>
      </w:pPr>
      <w:r>
        <w:rPr>
          <w:rFonts w:hint="default" w:ascii="Times New Roman" w:hAnsi="Times New Roman" w:eastAsia="Times New Roman" w:cs="Times New Roman"/>
          <w:strike w:val="0"/>
          <w:kern w:val="0"/>
          <w:sz w:val="24"/>
          <w:szCs w:val="24"/>
          <w:u w:val="none"/>
          <w:shd w:val="clear" w:color="auto" w:fill="auto"/>
        </w:rPr>
        <w:drawing>
          <wp:inline distT="0" distB="0" distL="114300" distR="114300">
            <wp:extent cx="2650490" cy="1148715"/>
            <wp:effectExtent l="0" t="0" r="1270" b="9525"/>
            <wp:docPr id="100115" name="图片 1001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
                    <pic:cNvPicPr>
                      <a:picLocks noChangeAspect="1"/>
                    </pic:cNvPicPr>
                  </pic:nvPicPr>
                  <pic:blipFill>
                    <a:blip r:embed="rId17"/>
                    <a:stretch>
                      <a:fillRect/>
                    </a:stretch>
                  </pic:blipFill>
                  <pic:spPr>
                    <a:xfrm>
                      <a:off x="0" y="0"/>
                      <a:ext cx="2650490" cy="1148715"/>
                    </a:xfrm>
                    <a:prstGeom prst="rect">
                      <a:avLst/>
                    </a:prstGeom>
                  </pic:spPr>
                </pic:pic>
              </a:graphicData>
            </a:graphic>
          </wp:inline>
        </w:drawing>
      </w:r>
    </w:p>
    <w:p w14:paraId="2D1DEF37">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【答案】论点：改革开放推动经济飞速发展</w:t>
      </w:r>
    </w:p>
    <w:p w14:paraId="5B47F0A0">
      <w:pPr>
        <w:shd w:val="clear" w:color="auto" w:fill="auto"/>
        <w:spacing w:before="0" w:after="0" w:line="360" w:lineRule="auto"/>
        <w:ind w:left="420" w:firstLine="0"/>
        <w:jc w:val="left"/>
        <w:textAlignment w:val="center"/>
        <w:rPr>
          <w:rFonts w:hint="default" w:ascii="Times New Roman" w:hAnsi="Times New Roman" w:cs="Times New Roman"/>
          <w:color w:val="FF0000"/>
          <w:sz w:val="21"/>
          <w:shd w:val="clear" w:color="auto" w:fill="auto"/>
        </w:rPr>
      </w:pPr>
      <w:r>
        <w:rPr>
          <w:rFonts w:hint="default" w:ascii="Times New Roman" w:hAnsi="Times New Roman" w:cs="Times New Roman"/>
          <w:color w:val="FF0000"/>
          <w:sz w:val="21"/>
          <w:shd w:val="clear" w:color="auto" w:fill="auto"/>
        </w:rPr>
        <w:t>论据：在党的十一届三中全会上，作出了把党和国家的工作中心转移到经济建设上来，实行改革开放的历史性决策。十一届三中全会后，中国迈出了对外开放的步伐。1980年，中央决定在深圳、珠海、汕头、厦门设立4个经济特区.深圳在短短的几年内,建设成为一座繁华的现代化城市，成为经济特区的代表和对外开放的“窗口”。深圳的飞速发展证明了对外开放政策的正确性，应坚持对外开放，扩大对外开放的深度和广度，进一步推动社会主义现代化建设。</w:t>
      </w:r>
    </w:p>
    <w:p w14:paraId="34A511D2">
      <w:pPr>
        <w:shd w:val="clear" w:color="auto" w:fill="auto"/>
        <w:spacing w:before="0" w:after="0" w:line="360" w:lineRule="auto"/>
        <w:ind w:left="420" w:firstLine="0"/>
        <w:jc w:val="left"/>
        <w:textAlignment w:val="center"/>
        <w:rPr>
          <w:rFonts w:hint="default" w:ascii="Times New Roman" w:hAnsi="Times New Roman" w:cs="Times New Roman"/>
          <w:lang w:val="en-US" w:eastAsia="zh-CN"/>
        </w:rPr>
      </w:pPr>
    </w:p>
    <w:sectPr>
      <w:headerReference r:id="rId3" w:type="default"/>
      <w:footerReference r:id="rId4" w:type="default"/>
      <w:footerReference r:id="rId5" w:type="even"/>
      <w:pgSz w:w="11907" w:h="16839"/>
      <w:pgMar w:top="1440" w:right="1083" w:bottom="1440" w:left="1083" w:header="851" w:footer="992" w:gutter="0"/>
      <w:pgBorders>
        <w:top w:val="none" w:sz="0" w:space="0"/>
        <w:left w:val="none" w:sz="0" w:space="0"/>
        <w:bottom w:val="none" w:sz="0" w:space="0"/>
        <w:right w:val="none" w:sz="0" w:space="0"/>
      </w:pgBorders>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14F4">
    <w:pPr>
      <w:spacing w:before="0" w:after="0" w:line="240" w:lineRule="auto"/>
      <w:jc w:val="center"/>
    </w:pPr>
    <w:r>
      <w:rPr>
        <w:rFonts w:ascii="Times New Roman" w:hAnsi="Times New Roman" w:eastAsia="Times New Roman"/>
        <w:b w:val="0"/>
        <w:sz w:val="21"/>
      </w:rPr>
      <w:fldChar w:fldCharType="begin"/>
    </w:r>
    <w:r>
      <w:rPr>
        <w:rFonts w:ascii="Times New Roman" w:hAnsi="Times New Roman" w:eastAsia="Times New Roman"/>
        <w:b w:val="0"/>
        <w:sz w:val="21"/>
      </w:rPr>
      <w:instrText xml:space="preserve">PAGE</w:instrText>
    </w:r>
    <w:r>
      <w:rPr>
        <w:rFonts w:ascii="Times New Roman" w:hAnsi="Times New Roman" w:eastAsia="Times New Roman"/>
        <w:b w:val="0"/>
        <w:sz w:val="21"/>
      </w:rPr>
      <w:fldChar w:fldCharType="separate"/>
    </w:r>
    <w:r>
      <w:rPr>
        <w:rFonts w:ascii="Times New Roman" w:hAnsi="Times New Roman" w:eastAsia="Times New Roman"/>
        <w:b w:val="0"/>
        <w:sz w:val="21"/>
      </w:rPr>
      <w:fldChar w:fldCharType="end"/>
    </w:r>
    <w:r>
      <w:rPr>
        <w:rFonts w:ascii="Times New Roman" w:hAnsi="Times New Roman" w:eastAsia="Times New Roman"/>
        <w:b w:val="0"/>
        <w:sz w:val="21"/>
      </w:rPr>
      <w:t xml:space="preserve"> / </w:t>
    </w:r>
    <w:r>
      <w:rPr>
        <w:rFonts w:ascii="Times New Roman" w:hAnsi="Times New Roman" w:eastAsia="Times New Roman"/>
        <w:b w:val="0"/>
        <w:sz w:val="21"/>
      </w:rPr>
      <w:fldChar w:fldCharType="begin"/>
    </w:r>
    <w:r>
      <w:rPr>
        <w:rFonts w:ascii="Times New Roman" w:hAnsi="Times New Roman" w:eastAsia="Times New Roman"/>
        <w:b w:val="0"/>
        <w:sz w:val="21"/>
      </w:rPr>
      <w:instrText xml:space="preserve">NUMPAGES</w:instrText>
    </w:r>
    <w:r>
      <w:rPr>
        <w:rFonts w:ascii="Times New Roman" w:hAnsi="Times New Roman" w:eastAsia="Times New Roman"/>
        <w:b w:val="0"/>
        <w:sz w:val="21"/>
      </w:rPr>
      <w:fldChar w:fldCharType="separate"/>
    </w:r>
    <w:r>
      <w:rPr>
        <w:rFonts w:ascii="Times New Roman" w:hAnsi="Times New Roman" w:eastAsia="Times New Roman"/>
        <w:b w:val="0"/>
        <w:sz w:val="21"/>
      </w:rPr>
      <w:fldChar w:fldCharType="end"/>
    </w:r>
  </w:p>
  <w:p w14:paraId="0E0FF49A">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67A33">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4F2">
    <w:r>
      <w:drawing>
        <wp:inline distT="0" distB="0" distL="114300" distR="114300">
          <wp:extent cx="6207125" cy="190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6207125" cy="190500"/>
                  </a:xfrm>
                  <a:prstGeom prst="rect">
                    <a:avLst/>
                  </a:prstGeom>
                </pic:spPr>
              </pic:pic>
            </a:graphicData>
          </a:graphic>
        </wp:inline>
      </w:drawing>
    </w:r>
  </w:p>
  <w:p w14:paraId="12565664">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389"/>
    <w:rsid w:val="00284433"/>
    <w:rsid w:val="002A1EC6"/>
    <w:rsid w:val="002E035E"/>
    <w:rsid w:val="004151FC"/>
    <w:rsid w:val="004E46D8"/>
    <w:rsid w:val="00537201"/>
    <w:rsid w:val="006A4C40"/>
    <w:rsid w:val="006B16C5"/>
    <w:rsid w:val="00776133"/>
    <w:rsid w:val="00811C76"/>
    <w:rsid w:val="00855687"/>
    <w:rsid w:val="008C07DE"/>
    <w:rsid w:val="00A30CCE"/>
    <w:rsid w:val="00AC3E9C"/>
    <w:rsid w:val="00BC2225"/>
    <w:rsid w:val="00BC4F14"/>
    <w:rsid w:val="00BC62FB"/>
    <w:rsid w:val="00BF535F"/>
    <w:rsid w:val="00C02FC6"/>
    <w:rsid w:val="00C806B0"/>
    <w:rsid w:val="00E476EE"/>
    <w:rsid w:val="00EF035E"/>
    <w:rsid w:val="00F16B29"/>
    <w:rsid w:val="19F349F6"/>
    <w:rsid w:val="1CC8265A"/>
    <w:rsid w:val="289073D2"/>
    <w:rsid w:val="31E84D35"/>
    <w:rsid w:val="33A24281"/>
    <w:rsid w:val="3591669E"/>
    <w:rsid w:val="47F3503D"/>
    <w:rsid w:val="5CE1109C"/>
    <w:rsid w:val="5DA449CE"/>
    <w:rsid w:val="5DE15598"/>
    <w:rsid w:val="61B22571"/>
    <w:rsid w:val="733D044D"/>
    <w:rsid w:val="74A77D3D"/>
    <w:rsid w:val="796B7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257B75232B38-A165-1FB7-499C-2E1C792CACB5%2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6210</Words>
  <Characters>6514</Characters>
  <Lines>0</Lines>
  <Paragraphs>0</Paragraphs>
  <TotalTime>31</TotalTime>
  <ScaleCrop>false</ScaleCrop>
  <LinksUpToDate>false</LinksUpToDate>
  <CharactersWithSpaces>6539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WSJ</dc:creator>
  <dc:description>原创精品资源学科网独家享有版权，侵权必究！</dc:description>
  <cp:lastModifiedBy>无花蔷薇</cp:lastModifiedBy>
  <dcterms:modified xsi:type="dcterms:W3CDTF">2026-04-18T06:43:15Z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eyJoZGlkIjoiYWNkYzA2NWY0MmJmZmZmZjNlZWQyMTFjNmIxNjc4MjgiLCJ1c2VySWQiOiI3MzYzMjEwODAifQ==</vt:lpwstr>
  </property>
  <property fmtid="{D5CDD505-2E9C-101B-9397-08002B2CF9AE}" pid="7" name="KSOProductBuildVer">
    <vt:lpwstr>2052-12.1.0.25225</vt:lpwstr>
  </property>
  <property fmtid="{D5CDD505-2E9C-101B-9397-08002B2CF9AE}" pid="8" name="ICV">
    <vt:lpwstr>E9A4645ECE2741C6871AD5BD0A1D194F_12</vt:lpwstr>
  </property>
</Properties>
</file>